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3A" w:rsidRDefault="003F793A" w:rsidP="003F7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DC2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proofErr w:type="gramStart"/>
      <w:r w:rsidRPr="00AE2DC2">
        <w:rPr>
          <w:rFonts w:ascii="Times New Roman" w:hAnsi="Times New Roman" w:cs="Times New Roman"/>
          <w:b/>
          <w:sz w:val="28"/>
          <w:szCs w:val="28"/>
        </w:rPr>
        <w:t>качества финансового менеджмента главных распорядителей средств бюджета муниципального образования</w:t>
      </w:r>
      <w:proofErr w:type="gramEnd"/>
      <w:r w:rsidRPr="00AE2D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Кариновский</w:t>
      </w:r>
      <w:proofErr w:type="spellEnd"/>
      <w:r w:rsidRPr="00AE2DC2">
        <w:rPr>
          <w:rFonts w:ascii="Times New Roman" w:hAnsi="Times New Roman" w:cs="Times New Roman"/>
          <w:b/>
          <w:sz w:val="28"/>
          <w:szCs w:val="28"/>
        </w:rPr>
        <w:t xml:space="preserve"> сельсовет Переволоцкого района Оренбургской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D213C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40"/>
        <w:gridCol w:w="6"/>
        <w:gridCol w:w="6946"/>
        <w:gridCol w:w="1238"/>
      </w:tblGrid>
      <w:tr w:rsidR="003F793A" w:rsidTr="00777A24">
        <w:tc>
          <w:tcPr>
            <w:tcW w:w="846" w:type="dxa"/>
            <w:gridSpan w:val="2"/>
          </w:tcPr>
          <w:p w:rsidR="003F793A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 w:rsidRPr="00AE2DC2">
              <w:rPr>
                <w:rFonts w:ascii="Times New Roman" w:hAnsi="Times New Roman" w:cs="Times New Roman"/>
              </w:rPr>
              <w:t>№</w:t>
            </w:r>
          </w:p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</w:tcPr>
          <w:p w:rsidR="003F793A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 w:rsidRPr="00AE2DC2">
              <w:rPr>
                <w:rFonts w:ascii="Times New Roman" w:hAnsi="Times New Roman" w:cs="Times New Roman"/>
              </w:rPr>
              <w:t xml:space="preserve">Группа показателей/ </w:t>
            </w:r>
          </w:p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 w:rsidRPr="00AE2DC2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38" w:type="dxa"/>
          </w:tcPr>
          <w:p w:rsidR="003F793A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 w:rsidRPr="00AE2DC2">
              <w:rPr>
                <w:rFonts w:ascii="Times New Roman" w:hAnsi="Times New Roman" w:cs="Times New Roman"/>
              </w:rPr>
              <w:t xml:space="preserve">Оценка показателя </w:t>
            </w:r>
          </w:p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 w:rsidRPr="00AE2DC2">
              <w:rPr>
                <w:rFonts w:ascii="Times New Roman" w:hAnsi="Times New Roman" w:cs="Times New Roman"/>
              </w:rPr>
              <w:t>(балл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3F793A" w:rsidTr="00777A24">
        <w:tc>
          <w:tcPr>
            <w:tcW w:w="840" w:type="dxa"/>
          </w:tcPr>
          <w:p w:rsidR="003F793A" w:rsidRPr="00AE2DC2" w:rsidRDefault="003F793A" w:rsidP="003F793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90" w:type="dxa"/>
            <w:gridSpan w:val="3"/>
          </w:tcPr>
          <w:p w:rsidR="003F793A" w:rsidRPr="00AE2DC2" w:rsidRDefault="003F793A" w:rsidP="00777A24">
            <w:pPr>
              <w:ind w:left="762"/>
              <w:rPr>
                <w:rFonts w:ascii="Times New Roman" w:hAnsi="Times New Roman" w:cs="Times New Roman"/>
                <w:b/>
              </w:rPr>
            </w:pPr>
            <w:r w:rsidRPr="00AE2DC2">
              <w:rPr>
                <w:rFonts w:ascii="Times New Roman" w:hAnsi="Times New Roman" w:cs="Times New Roman"/>
                <w:b/>
              </w:rPr>
              <w:t>Качество бюджетного планирования</w:t>
            </w:r>
          </w:p>
        </w:tc>
      </w:tr>
      <w:tr w:rsidR="003F793A" w:rsidTr="00777A24">
        <w:tc>
          <w:tcPr>
            <w:tcW w:w="846" w:type="dxa"/>
            <w:gridSpan w:val="2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946" w:type="dxa"/>
          </w:tcPr>
          <w:p w:rsidR="003F793A" w:rsidRPr="00AE2DC2" w:rsidRDefault="003F793A" w:rsidP="00777A24">
            <w:pPr>
              <w:rPr>
                <w:rFonts w:ascii="Times New Roman" w:hAnsi="Times New Roman" w:cs="Times New Roman"/>
              </w:rPr>
            </w:pPr>
            <w:r w:rsidRPr="00AE2DC2">
              <w:rPr>
                <w:rFonts w:ascii="Times New Roman" w:hAnsi="Times New Roman" w:cs="Times New Roman"/>
              </w:rPr>
              <w:t>Р</w:t>
            </w:r>
            <w:proofErr w:type="gramStart"/>
            <w:r w:rsidRPr="00AE2DC2">
              <w:rPr>
                <w:rFonts w:ascii="Times New Roman" w:hAnsi="Times New Roman" w:cs="Times New Roman"/>
              </w:rPr>
              <w:t>1</w:t>
            </w:r>
            <w:proofErr w:type="gramEnd"/>
            <w:r w:rsidRPr="00AE2DC2">
              <w:rPr>
                <w:rFonts w:ascii="Times New Roman" w:hAnsi="Times New Roman" w:cs="Times New Roman"/>
              </w:rPr>
              <w:t>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1238" w:type="dxa"/>
          </w:tcPr>
          <w:p w:rsidR="003F793A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</w:p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F793A" w:rsidTr="00777A24">
        <w:tc>
          <w:tcPr>
            <w:tcW w:w="846" w:type="dxa"/>
            <w:gridSpan w:val="2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946" w:type="dxa"/>
          </w:tcPr>
          <w:p w:rsidR="003F793A" w:rsidRPr="00AE2DC2" w:rsidRDefault="003F793A" w:rsidP="00777A24">
            <w:pPr>
              <w:rPr>
                <w:rFonts w:ascii="Times New Roman" w:hAnsi="Times New Roman" w:cs="Times New Roman"/>
              </w:rPr>
            </w:pPr>
            <w:r w:rsidRPr="00AE2DC2">
              <w:rPr>
                <w:rFonts w:ascii="Times New Roman" w:hAnsi="Times New Roman" w:cs="Times New Roman"/>
              </w:rPr>
              <w:t>Р</w:t>
            </w:r>
            <w:proofErr w:type="gramStart"/>
            <w:r w:rsidRPr="00AE2DC2">
              <w:rPr>
                <w:rFonts w:ascii="Times New Roman" w:hAnsi="Times New Roman" w:cs="Times New Roman"/>
              </w:rPr>
              <w:t>2</w:t>
            </w:r>
            <w:proofErr w:type="gramEnd"/>
            <w:r w:rsidRPr="00AE2DC2">
              <w:rPr>
                <w:rFonts w:ascii="Times New Roman" w:hAnsi="Times New Roman" w:cs="Times New Roman"/>
              </w:rPr>
              <w:t>. Своевременность предоставления в отчетном году ГРБС финансово-экономического обоснования для составления проекта решения о бюджете на очередной финансовый год и плановый период</w:t>
            </w:r>
          </w:p>
        </w:tc>
        <w:tc>
          <w:tcPr>
            <w:tcW w:w="1238" w:type="dxa"/>
          </w:tcPr>
          <w:p w:rsidR="003F793A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</w:p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793A" w:rsidTr="00777A24">
        <w:tc>
          <w:tcPr>
            <w:tcW w:w="846" w:type="dxa"/>
            <w:gridSpan w:val="2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946" w:type="dxa"/>
          </w:tcPr>
          <w:p w:rsidR="003F793A" w:rsidRPr="00AE2DC2" w:rsidRDefault="003F793A" w:rsidP="00777A24">
            <w:pPr>
              <w:rPr>
                <w:rFonts w:ascii="Times New Roman" w:hAnsi="Times New Roman" w:cs="Times New Roman"/>
              </w:rPr>
            </w:pPr>
            <w:r w:rsidRPr="00984867">
              <w:rPr>
                <w:rFonts w:ascii="Times New Roman" w:hAnsi="Times New Roman" w:cs="Times New Roman"/>
              </w:rPr>
              <w:t>Р3 Своевременность представления реестра расходных обязательств ГРБС (далее – РРО)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F793A" w:rsidTr="00777A24">
        <w:tc>
          <w:tcPr>
            <w:tcW w:w="840" w:type="dxa"/>
          </w:tcPr>
          <w:p w:rsidR="003F793A" w:rsidRPr="00984867" w:rsidRDefault="003F793A" w:rsidP="00777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86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952" w:type="dxa"/>
            <w:gridSpan w:val="2"/>
          </w:tcPr>
          <w:p w:rsidR="003F793A" w:rsidRPr="00984867" w:rsidRDefault="003F793A" w:rsidP="00777A24">
            <w:pPr>
              <w:rPr>
                <w:rFonts w:ascii="Times New Roman" w:hAnsi="Times New Roman" w:cs="Times New Roman"/>
                <w:b/>
              </w:rPr>
            </w:pPr>
            <w:r w:rsidRPr="00984867">
              <w:rPr>
                <w:rFonts w:ascii="Times New Roman" w:hAnsi="Times New Roman" w:cs="Times New Roman"/>
                <w:b/>
              </w:rPr>
              <w:t>Качество исполнения бюджета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93A" w:rsidTr="00777A24">
        <w:tc>
          <w:tcPr>
            <w:tcW w:w="846" w:type="dxa"/>
            <w:gridSpan w:val="2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946" w:type="dxa"/>
          </w:tcPr>
          <w:p w:rsidR="003F793A" w:rsidRPr="00AE2DC2" w:rsidRDefault="003F793A" w:rsidP="00777A24">
            <w:pPr>
              <w:rPr>
                <w:rFonts w:ascii="Times New Roman" w:hAnsi="Times New Roman" w:cs="Times New Roman"/>
              </w:rPr>
            </w:pPr>
            <w:r w:rsidRPr="00984867">
              <w:rPr>
                <w:rFonts w:ascii="Times New Roman" w:hAnsi="Times New Roman" w:cs="Times New Roman"/>
              </w:rPr>
              <w:t>Р</w:t>
            </w:r>
            <w:proofErr w:type="gramStart"/>
            <w:r w:rsidRPr="00984867">
              <w:rPr>
                <w:rFonts w:ascii="Times New Roman" w:hAnsi="Times New Roman" w:cs="Times New Roman"/>
              </w:rPr>
              <w:t>4</w:t>
            </w:r>
            <w:proofErr w:type="gramEnd"/>
            <w:r w:rsidRPr="00984867">
              <w:rPr>
                <w:rFonts w:ascii="Times New Roman" w:hAnsi="Times New Roman" w:cs="Times New Roman"/>
              </w:rPr>
              <w:t>. Своевременность исполнения расходных полномочий ГРБС в отчетном финансовом году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F793A" w:rsidTr="00777A24">
        <w:tc>
          <w:tcPr>
            <w:tcW w:w="846" w:type="dxa"/>
            <w:gridSpan w:val="2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946" w:type="dxa"/>
          </w:tcPr>
          <w:p w:rsidR="003F793A" w:rsidRPr="00AE2DC2" w:rsidRDefault="003F793A" w:rsidP="00777A24">
            <w:pPr>
              <w:rPr>
                <w:rFonts w:ascii="Times New Roman" w:hAnsi="Times New Roman" w:cs="Times New Roman"/>
              </w:rPr>
            </w:pPr>
            <w:r w:rsidRPr="00984867">
              <w:rPr>
                <w:rFonts w:ascii="Times New Roman" w:hAnsi="Times New Roman" w:cs="Times New Roman"/>
              </w:rPr>
              <w:t>Р5.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793A" w:rsidTr="00777A24">
        <w:tc>
          <w:tcPr>
            <w:tcW w:w="846" w:type="dxa"/>
            <w:gridSpan w:val="2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946" w:type="dxa"/>
          </w:tcPr>
          <w:p w:rsidR="003F793A" w:rsidRPr="00AE2DC2" w:rsidRDefault="003F793A" w:rsidP="00777A24">
            <w:pPr>
              <w:rPr>
                <w:rFonts w:ascii="Times New Roman" w:hAnsi="Times New Roman" w:cs="Times New Roman"/>
              </w:rPr>
            </w:pPr>
            <w:r w:rsidRPr="00984867">
              <w:rPr>
                <w:rFonts w:ascii="Times New Roman" w:hAnsi="Times New Roman" w:cs="Times New Roman"/>
              </w:rPr>
              <w:t>Р</w:t>
            </w:r>
            <w:proofErr w:type="gramStart"/>
            <w:r w:rsidRPr="00984867">
              <w:rPr>
                <w:rFonts w:ascii="Times New Roman" w:hAnsi="Times New Roman" w:cs="Times New Roman"/>
              </w:rPr>
              <w:t>6</w:t>
            </w:r>
            <w:proofErr w:type="gramEnd"/>
            <w:r w:rsidRPr="00984867">
              <w:rPr>
                <w:rFonts w:ascii="Times New Roman" w:hAnsi="Times New Roman" w:cs="Times New Roman"/>
              </w:rPr>
              <w:t>. Доля возвращенных заявок на оплату расходов ГРБС при осуществлении процедуры</w:t>
            </w:r>
            <w:r w:rsidR="0040372F">
              <w:rPr>
                <w:rFonts w:ascii="Times New Roman" w:hAnsi="Times New Roman" w:cs="Times New Roman"/>
              </w:rPr>
              <w:t xml:space="preserve"> </w:t>
            </w:r>
            <w:r w:rsidRPr="00984867">
              <w:rPr>
                <w:rFonts w:ascii="Times New Roman" w:hAnsi="Times New Roman" w:cs="Times New Roman"/>
              </w:rPr>
              <w:t>санкционирования расходов за счет средств бюджета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793A" w:rsidTr="00777A24">
        <w:tc>
          <w:tcPr>
            <w:tcW w:w="846" w:type="dxa"/>
            <w:gridSpan w:val="2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946" w:type="dxa"/>
          </w:tcPr>
          <w:p w:rsidR="003F793A" w:rsidRPr="00AE2DC2" w:rsidRDefault="003F793A" w:rsidP="00777A24">
            <w:pPr>
              <w:rPr>
                <w:rFonts w:ascii="Times New Roman" w:hAnsi="Times New Roman" w:cs="Times New Roman"/>
              </w:rPr>
            </w:pPr>
            <w:r w:rsidRPr="00984867">
              <w:rPr>
                <w:rFonts w:ascii="Times New Roman" w:hAnsi="Times New Roman" w:cs="Times New Roman"/>
              </w:rPr>
              <w:t>Р</w:t>
            </w:r>
            <w:proofErr w:type="gramStart"/>
            <w:r w:rsidRPr="00984867">
              <w:rPr>
                <w:rFonts w:ascii="Times New Roman" w:hAnsi="Times New Roman" w:cs="Times New Roman"/>
              </w:rPr>
              <w:t>7</w:t>
            </w:r>
            <w:proofErr w:type="gramEnd"/>
            <w:r w:rsidRPr="00984867">
              <w:rPr>
                <w:rFonts w:ascii="Times New Roman" w:hAnsi="Times New Roman" w:cs="Times New Roman"/>
              </w:rPr>
              <w:t>. Отношение кредиторской задолженности ГРБС к объему бюджетных расходов ГРБС в отчетном году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793A" w:rsidTr="00777A24">
        <w:tc>
          <w:tcPr>
            <w:tcW w:w="846" w:type="dxa"/>
            <w:gridSpan w:val="2"/>
          </w:tcPr>
          <w:p w:rsidR="003F793A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946" w:type="dxa"/>
          </w:tcPr>
          <w:p w:rsidR="003F793A" w:rsidRPr="00AE2DC2" w:rsidRDefault="003F793A" w:rsidP="00777A24">
            <w:pPr>
              <w:rPr>
                <w:rFonts w:ascii="Times New Roman" w:hAnsi="Times New Roman" w:cs="Times New Roman"/>
              </w:rPr>
            </w:pPr>
            <w:r w:rsidRPr="00984867">
              <w:rPr>
                <w:rFonts w:ascii="Times New Roman" w:hAnsi="Times New Roman" w:cs="Times New Roman"/>
              </w:rPr>
              <w:t>Р8. 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F793A" w:rsidTr="00777A24">
        <w:tc>
          <w:tcPr>
            <w:tcW w:w="846" w:type="dxa"/>
            <w:gridSpan w:val="2"/>
          </w:tcPr>
          <w:p w:rsidR="003F793A" w:rsidRPr="00984867" w:rsidRDefault="003F793A" w:rsidP="00777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86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946" w:type="dxa"/>
          </w:tcPr>
          <w:p w:rsidR="003F793A" w:rsidRPr="00984867" w:rsidRDefault="003F793A" w:rsidP="00777A24">
            <w:pPr>
              <w:rPr>
                <w:rFonts w:ascii="Times New Roman" w:hAnsi="Times New Roman" w:cs="Times New Roman"/>
                <w:b/>
              </w:rPr>
            </w:pPr>
            <w:r w:rsidRPr="00984867">
              <w:rPr>
                <w:rFonts w:ascii="Times New Roman" w:hAnsi="Times New Roman" w:cs="Times New Roman"/>
                <w:b/>
              </w:rPr>
              <w:t>Учет и отчетность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93A" w:rsidTr="00777A24">
        <w:tc>
          <w:tcPr>
            <w:tcW w:w="846" w:type="dxa"/>
            <w:gridSpan w:val="2"/>
          </w:tcPr>
          <w:p w:rsidR="003F793A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946" w:type="dxa"/>
          </w:tcPr>
          <w:p w:rsidR="003F793A" w:rsidRPr="00984867" w:rsidRDefault="003F793A" w:rsidP="00777A24">
            <w:pPr>
              <w:spacing w:before="40" w:after="4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proofErr w:type="gramEnd"/>
            <w:r w:rsidRPr="00984867">
              <w:rPr>
                <w:rFonts w:ascii="Times New Roman" w:hAnsi="Times New Roman" w:cs="Times New Roman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793A" w:rsidTr="00777A24">
        <w:tc>
          <w:tcPr>
            <w:tcW w:w="846" w:type="dxa"/>
            <w:gridSpan w:val="2"/>
          </w:tcPr>
          <w:p w:rsidR="003F793A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946" w:type="dxa"/>
          </w:tcPr>
          <w:p w:rsidR="003F793A" w:rsidRPr="00984867" w:rsidRDefault="003F793A" w:rsidP="00777A24">
            <w:pPr>
              <w:spacing w:before="40" w:after="4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Р10</w:t>
            </w:r>
            <w:r w:rsidRPr="00984867">
              <w:rPr>
                <w:rFonts w:ascii="Times New Roman" w:hAnsi="Times New Roman" w:cs="Times New Roman"/>
              </w:rPr>
              <w:t xml:space="preserve">. </w:t>
            </w:r>
            <w:r w:rsidRPr="00984867">
              <w:rPr>
                <w:rFonts w:ascii="Times New Roman" w:hAnsi="Times New Roman" w:cs="Times New Roman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793A" w:rsidTr="00777A24">
        <w:tc>
          <w:tcPr>
            <w:tcW w:w="846" w:type="dxa"/>
            <w:gridSpan w:val="2"/>
          </w:tcPr>
          <w:p w:rsidR="003F793A" w:rsidRPr="00F42D1B" w:rsidRDefault="003F793A" w:rsidP="00777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D1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946" w:type="dxa"/>
          </w:tcPr>
          <w:p w:rsidR="003F793A" w:rsidRPr="00F42D1B" w:rsidRDefault="003F793A" w:rsidP="00777A24">
            <w:pPr>
              <w:rPr>
                <w:rFonts w:ascii="Times New Roman" w:hAnsi="Times New Roman" w:cs="Times New Roman"/>
                <w:b/>
              </w:rPr>
            </w:pPr>
            <w:r w:rsidRPr="00F42D1B">
              <w:rPr>
                <w:rFonts w:ascii="Times New Roman" w:hAnsi="Times New Roman" w:cs="Times New Roman"/>
                <w:b/>
              </w:rPr>
              <w:t>Эффективность судебной защиты и своевременность исполнения судебных актов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93A" w:rsidTr="00777A24">
        <w:tc>
          <w:tcPr>
            <w:tcW w:w="846" w:type="dxa"/>
            <w:gridSpan w:val="2"/>
          </w:tcPr>
          <w:p w:rsidR="003F793A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946" w:type="dxa"/>
          </w:tcPr>
          <w:p w:rsidR="003F793A" w:rsidRPr="00F42D1B" w:rsidRDefault="003F793A" w:rsidP="00777A24">
            <w:pPr>
              <w:spacing w:before="40" w:after="4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Р11</w:t>
            </w:r>
            <w:r w:rsidRPr="00F42D1B">
              <w:rPr>
                <w:rFonts w:ascii="Times New Roman" w:hAnsi="Times New Roman" w:cs="Times New Roman"/>
              </w:rPr>
              <w:t>.Эффективность судебной защиты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793A" w:rsidTr="00777A24">
        <w:tc>
          <w:tcPr>
            <w:tcW w:w="846" w:type="dxa"/>
            <w:gridSpan w:val="2"/>
          </w:tcPr>
          <w:p w:rsidR="003F793A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946" w:type="dxa"/>
          </w:tcPr>
          <w:p w:rsidR="003F793A" w:rsidRPr="00F42D1B" w:rsidRDefault="003F793A" w:rsidP="00777A24">
            <w:pPr>
              <w:spacing w:before="40" w:after="40"/>
              <w:ind w:left="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Р12</w:t>
            </w:r>
            <w:r w:rsidRPr="00F42D1B">
              <w:rPr>
                <w:rFonts w:ascii="Times New Roman" w:hAnsi="Times New Roman" w:cs="Times New Roman"/>
              </w:rPr>
              <w:t>. Своевременность исполнения судебных актов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F793A" w:rsidTr="00777A24">
        <w:tc>
          <w:tcPr>
            <w:tcW w:w="846" w:type="dxa"/>
            <w:gridSpan w:val="2"/>
          </w:tcPr>
          <w:p w:rsidR="003F793A" w:rsidRPr="00F42D1B" w:rsidRDefault="003F793A" w:rsidP="00777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2D1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46" w:type="dxa"/>
          </w:tcPr>
          <w:p w:rsidR="003F793A" w:rsidRPr="00F42D1B" w:rsidRDefault="003F793A" w:rsidP="00777A24">
            <w:pPr>
              <w:rPr>
                <w:rFonts w:ascii="Times New Roman" w:hAnsi="Times New Roman" w:cs="Times New Roman"/>
                <w:b/>
              </w:rPr>
            </w:pPr>
            <w:r w:rsidRPr="00F42D1B">
              <w:rPr>
                <w:rFonts w:ascii="Times New Roman" w:hAnsi="Times New Roman" w:cs="Times New Roman"/>
                <w:b/>
              </w:rPr>
              <w:t xml:space="preserve">  Контроль и аудит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93A" w:rsidTr="00777A24">
        <w:tc>
          <w:tcPr>
            <w:tcW w:w="846" w:type="dxa"/>
            <w:gridSpan w:val="2"/>
          </w:tcPr>
          <w:p w:rsidR="003F793A" w:rsidRPr="00F42D1B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 w:rsidRPr="00F42D1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946" w:type="dxa"/>
          </w:tcPr>
          <w:p w:rsidR="003F793A" w:rsidRPr="00F42D1B" w:rsidRDefault="003F793A" w:rsidP="00777A24">
            <w:pPr>
              <w:rPr>
                <w:rFonts w:ascii="Times New Roman" w:hAnsi="Times New Roman" w:cs="Times New Roman"/>
              </w:rPr>
            </w:pPr>
            <w:r w:rsidRPr="00F42D1B">
              <w:rPr>
                <w:rFonts w:ascii="Times New Roman" w:hAnsi="Times New Roman" w:cs="Times New Roman"/>
              </w:rPr>
              <w:t>Р13.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793A" w:rsidTr="00777A24">
        <w:tc>
          <w:tcPr>
            <w:tcW w:w="846" w:type="dxa"/>
            <w:gridSpan w:val="2"/>
          </w:tcPr>
          <w:p w:rsidR="003F793A" w:rsidRPr="00F42D1B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 w:rsidRPr="00F42D1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946" w:type="dxa"/>
          </w:tcPr>
          <w:p w:rsidR="003F793A" w:rsidRPr="00F42D1B" w:rsidRDefault="003F793A" w:rsidP="00777A24">
            <w:pPr>
              <w:rPr>
                <w:rFonts w:ascii="Times New Roman" w:hAnsi="Times New Roman" w:cs="Times New Roman"/>
              </w:rPr>
            </w:pPr>
            <w:r w:rsidRPr="00F42D1B">
              <w:rPr>
                <w:rFonts w:ascii="Times New Roman" w:hAnsi="Times New Roman" w:cs="Times New Roman"/>
              </w:rPr>
              <w:t>Р14.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793A" w:rsidTr="00777A24">
        <w:tc>
          <w:tcPr>
            <w:tcW w:w="846" w:type="dxa"/>
            <w:gridSpan w:val="2"/>
          </w:tcPr>
          <w:p w:rsidR="003F793A" w:rsidRPr="00F42D1B" w:rsidRDefault="003F793A" w:rsidP="00777A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46" w:type="dxa"/>
          </w:tcPr>
          <w:p w:rsidR="003F793A" w:rsidRPr="00F42D1B" w:rsidRDefault="003F793A" w:rsidP="00777A24">
            <w:pPr>
              <w:rPr>
                <w:rFonts w:ascii="Times New Roman" w:hAnsi="Times New Roman" w:cs="Times New Roman"/>
                <w:b/>
              </w:rPr>
            </w:pPr>
            <w:r w:rsidRPr="00F42D1B">
              <w:rPr>
                <w:rFonts w:ascii="Times New Roman" w:hAnsi="Times New Roman" w:cs="Times New Roman"/>
                <w:b/>
              </w:rPr>
              <w:t>Обеспечение публичности и открытости информации о бюджете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93A" w:rsidTr="00777A24">
        <w:tc>
          <w:tcPr>
            <w:tcW w:w="846" w:type="dxa"/>
            <w:gridSpan w:val="2"/>
          </w:tcPr>
          <w:p w:rsidR="003F793A" w:rsidRPr="00F42D1B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 w:rsidRPr="00F42D1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946" w:type="dxa"/>
          </w:tcPr>
          <w:p w:rsidR="003F793A" w:rsidRPr="00F42D1B" w:rsidRDefault="003F793A" w:rsidP="00777A24">
            <w:pPr>
              <w:rPr>
                <w:rFonts w:ascii="Times New Roman" w:hAnsi="Times New Roman" w:cs="Times New Roman"/>
              </w:rPr>
            </w:pPr>
            <w:r w:rsidRPr="00F42D1B">
              <w:rPr>
                <w:rFonts w:ascii="Times New Roman" w:hAnsi="Times New Roman" w:cs="Times New Roman"/>
              </w:rPr>
              <w:t>Р15. 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793A" w:rsidTr="00777A24">
        <w:tc>
          <w:tcPr>
            <w:tcW w:w="846" w:type="dxa"/>
            <w:gridSpan w:val="2"/>
          </w:tcPr>
          <w:p w:rsidR="003F793A" w:rsidRPr="00F42D1B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 w:rsidRPr="00F42D1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946" w:type="dxa"/>
          </w:tcPr>
          <w:p w:rsidR="003F793A" w:rsidRPr="00F42D1B" w:rsidRDefault="003F793A" w:rsidP="00777A24">
            <w:pPr>
              <w:rPr>
                <w:rFonts w:ascii="Times New Roman" w:hAnsi="Times New Roman" w:cs="Times New Roman"/>
              </w:rPr>
            </w:pPr>
            <w:r w:rsidRPr="00F42D1B">
              <w:rPr>
                <w:rFonts w:ascii="Times New Roman" w:hAnsi="Times New Roman" w:cs="Times New Roman"/>
              </w:rPr>
              <w:t xml:space="preserve">Р16. </w:t>
            </w:r>
            <w:proofErr w:type="gramStart"/>
            <w:r w:rsidRPr="00F42D1B">
              <w:rPr>
                <w:rFonts w:ascii="Times New Roman" w:hAnsi="Times New Roman" w:cs="Times New Roman"/>
              </w:rPr>
              <w:t>Достижении</w:t>
            </w:r>
            <w:proofErr w:type="gramEnd"/>
            <w:r w:rsidRPr="00F42D1B">
              <w:rPr>
                <w:rFonts w:ascii="Times New Roman" w:hAnsi="Times New Roman" w:cs="Times New Roman"/>
              </w:rPr>
              <w:t xml:space="preserve"> значения целевых показателей результативности использования полученной субсидии, в соответствии с заключенными соглашениями с бюджетами разных уровней</w:t>
            </w:r>
          </w:p>
        </w:tc>
        <w:tc>
          <w:tcPr>
            <w:tcW w:w="1238" w:type="dxa"/>
          </w:tcPr>
          <w:p w:rsidR="003F793A" w:rsidRPr="00AE2DC2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793A" w:rsidTr="00777A24">
        <w:tc>
          <w:tcPr>
            <w:tcW w:w="846" w:type="dxa"/>
            <w:gridSpan w:val="2"/>
          </w:tcPr>
          <w:p w:rsidR="003F793A" w:rsidRPr="00F42D1B" w:rsidRDefault="003F793A" w:rsidP="00777A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3F793A" w:rsidRPr="00496648" w:rsidRDefault="003F793A" w:rsidP="00777A24">
            <w:pPr>
              <w:rPr>
                <w:rFonts w:ascii="Times New Roman" w:hAnsi="Times New Roman" w:cs="Times New Roman"/>
                <w:b/>
              </w:rPr>
            </w:pPr>
            <w:r w:rsidRPr="0049664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38" w:type="dxa"/>
          </w:tcPr>
          <w:p w:rsidR="003F793A" w:rsidRPr="00AE2DC2" w:rsidRDefault="003F793A" w:rsidP="003F7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</w:tbl>
    <w:p w:rsidR="009E0667" w:rsidRDefault="009E0667"/>
    <w:sectPr w:rsidR="009E0667" w:rsidSect="00F2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324C9"/>
    <w:multiLevelType w:val="hybridMultilevel"/>
    <w:tmpl w:val="C876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93A"/>
    <w:rsid w:val="00224A27"/>
    <w:rsid w:val="003F793A"/>
    <w:rsid w:val="0040372F"/>
    <w:rsid w:val="009E0667"/>
    <w:rsid w:val="00D213C2"/>
    <w:rsid w:val="00D677FC"/>
    <w:rsid w:val="00F2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9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93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karinovka</dc:creator>
  <cp:keywords/>
  <dc:description/>
  <cp:lastModifiedBy>karinovka</cp:lastModifiedBy>
  <cp:revision>5</cp:revision>
  <dcterms:created xsi:type="dcterms:W3CDTF">2022-05-05T11:19:00Z</dcterms:created>
  <dcterms:modified xsi:type="dcterms:W3CDTF">2023-05-12T11:08:00Z</dcterms:modified>
</cp:coreProperties>
</file>