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FB" w:rsidRDefault="00A019FB" w:rsidP="00170D7D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A019FB" w:rsidRPr="00AF2318" w:rsidRDefault="00A019FB" w:rsidP="004F19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318">
        <w:rPr>
          <w:rFonts w:ascii="Times New Roman" w:hAnsi="Times New Roman" w:cs="Times New Roman"/>
          <w:b/>
          <w:sz w:val="28"/>
          <w:szCs w:val="28"/>
        </w:rPr>
        <w:t xml:space="preserve">КОНЦЕССИОННОЕ СОГЛАШЕНИЕ               </w:t>
      </w:r>
    </w:p>
    <w:p w:rsidR="00A019FB" w:rsidRPr="00A966DB" w:rsidRDefault="00A019FB" w:rsidP="004F19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6DB">
        <w:rPr>
          <w:rFonts w:ascii="Times New Roman" w:hAnsi="Times New Roman" w:cs="Times New Roman"/>
          <w:b/>
          <w:sz w:val="24"/>
          <w:szCs w:val="24"/>
        </w:rPr>
        <w:t xml:space="preserve">в отношении объектов коммунальной инфраструктуры по водоснабжению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Кариновский</w:t>
      </w:r>
      <w:r w:rsidRPr="00A966DB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A019FB" w:rsidRPr="00A966DB" w:rsidRDefault="00A019FB" w:rsidP="004F19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6DB">
        <w:rPr>
          <w:rFonts w:ascii="Times New Roman" w:hAnsi="Times New Roman" w:cs="Times New Roman"/>
          <w:b/>
          <w:sz w:val="24"/>
          <w:szCs w:val="24"/>
        </w:rPr>
        <w:t>Переволоцкого района Оренбургской области</w:t>
      </w:r>
    </w:p>
    <w:p w:rsidR="00A019FB" w:rsidRDefault="00A019FB" w:rsidP="00170D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19FB" w:rsidRPr="00A966DB" w:rsidRDefault="00A019FB" w:rsidP="00170D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966D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Кариновка</w:t>
      </w:r>
      <w:r w:rsidRPr="00A966DB">
        <w:rPr>
          <w:rFonts w:ascii="Times New Roman" w:hAnsi="Times New Roman" w:cs="Times New Roman"/>
          <w:sz w:val="24"/>
          <w:szCs w:val="24"/>
        </w:rPr>
        <w:t xml:space="preserve">   </w:t>
      </w:r>
      <w:r w:rsidR="004F19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A966DB">
        <w:rPr>
          <w:rFonts w:ascii="Times New Roman" w:hAnsi="Times New Roman" w:cs="Times New Roman"/>
          <w:sz w:val="24"/>
          <w:szCs w:val="24"/>
        </w:rPr>
        <w:t xml:space="preserve"> «</w:t>
      </w:r>
      <w:r w:rsidR="002403EC" w:rsidRPr="002403EC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A966DB">
        <w:rPr>
          <w:rFonts w:ascii="Times New Roman" w:hAnsi="Times New Roman" w:cs="Times New Roman"/>
          <w:sz w:val="24"/>
          <w:szCs w:val="24"/>
        </w:rPr>
        <w:t xml:space="preserve">» </w:t>
      </w:r>
      <w:r w:rsidR="002403EC" w:rsidRPr="002403EC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2403EC">
        <w:rPr>
          <w:rFonts w:ascii="Times New Roman" w:hAnsi="Times New Roman" w:cs="Times New Roman"/>
          <w:sz w:val="24"/>
          <w:szCs w:val="24"/>
        </w:rPr>
        <w:t xml:space="preserve"> </w:t>
      </w:r>
      <w:r w:rsidRPr="00A966DB">
        <w:rPr>
          <w:rFonts w:ascii="Times New Roman" w:hAnsi="Times New Roman" w:cs="Times New Roman"/>
          <w:sz w:val="24"/>
          <w:szCs w:val="24"/>
        </w:rPr>
        <w:t>2018 года</w:t>
      </w:r>
    </w:p>
    <w:p w:rsidR="00A019F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1901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1B44">
        <w:rPr>
          <w:rFonts w:ascii="Times New Roman" w:hAnsi="Times New Roman" w:cs="Times New Roman"/>
          <w:b/>
          <w:i/>
          <w:sz w:val="24"/>
          <w:szCs w:val="24"/>
        </w:rPr>
        <w:t>Администрация муниципального образования Кариновский сельсовет Переволоцкого района Оренбургской области</w:t>
      </w:r>
      <w:r w:rsidRPr="00A966DB">
        <w:rPr>
          <w:rFonts w:ascii="Times New Roman" w:hAnsi="Times New Roman" w:cs="Times New Roman"/>
          <w:sz w:val="24"/>
          <w:szCs w:val="24"/>
        </w:rPr>
        <w:t xml:space="preserve">, в лице главы администрации </w:t>
      </w:r>
      <w:r w:rsidRPr="00471B44">
        <w:rPr>
          <w:rFonts w:ascii="Times New Roman" w:hAnsi="Times New Roman" w:cs="Times New Roman"/>
          <w:b/>
          <w:i/>
          <w:sz w:val="24"/>
          <w:szCs w:val="24"/>
        </w:rPr>
        <w:t>Черкасова Эдуарда Михайловича</w:t>
      </w:r>
      <w:r w:rsidRPr="00A966DB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именуемая в дальнейшем «Концедент», с одной стороны, и  </w:t>
      </w:r>
      <w:r w:rsidR="006C2A25" w:rsidRPr="006C2A25">
        <w:rPr>
          <w:rFonts w:ascii="Times New Roman" w:hAnsi="Times New Roman" w:cs="Times New Roman"/>
          <w:sz w:val="24"/>
          <w:szCs w:val="24"/>
        </w:rPr>
        <w:t xml:space="preserve"> </w:t>
      </w:r>
      <w:r w:rsidR="006C2A25" w:rsidRPr="006C2A25">
        <w:rPr>
          <w:rFonts w:ascii="Times New Roman" w:hAnsi="Times New Roman" w:cs="Times New Roman"/>
          <w:b/>
          <w:i/>
          <w:sz w:val="24"/>
          <w:szCs w:val="24"/>
        </w:rPr>
        <w:t>Общество с ограниченной ответственностью «Исток</w:t>
      </w:r>
      <w:r w:rsidRPr="00A966DB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r w:rsidR="006C2A25" w:rsidRPr="00471B44">
        <w:rPr>
          <w:rFonts w:ascii="Times New Roman" w:hAnsi="Times New Roman" w:cs="Times New Roman"/>
          <w:b/>
          <w:i/>
          <w:sz w:val="24"/>
          <w:szCs w:val="24"/>
        </w:rPr>
        <w:t>Лагаева Анатолия Михайловича</w:t>
      </w:r>
      <w:r w:rsidRPr="00A966DB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 именуемый в дальнейшем «Концессионер», с другой стороны, вместе именуемые «Стороны», в соответствии с протоколом конкурсной комиссии о результатах проведения конкурса от </w:t>
      </w:r>
      <w:r w:rsidR="006C2A25" w:rsidRPr="006C2A25">
        <w:rPr>
          <w:rFonts w:ascii="Times New Roman" w:hAnsi="Times New Roman" w:cs="Times New Roman"/>
          <w:i/>
          <w:sz w:val="24"/>
          <w:szCs w:val="24"/>
        </w:rPr>
        <w:t>1</w:t>
      </w:r>
      <w:r w:rsidR="00825E96">
        <w:rPr>
          <w:rFonts w:ascii="Times New Roman" w:hAnsi="Times New Roman" w:cs="Times New Roman"/>
          <w:i/>
          <w:sz w:val="24"/>
          <w:szCs w:val="24"/>
        </w:rPr>
        <w:t>6</w:t>
      </w:r>
      <w:r w:rsidR="006C2A25" w:rsidRPr="006C2A25">
        <w:rPr>
          <w:rFonts w:ascii="Times New Roman" w:hAnsi="Times New Roman" w:cs="Times New Roman"/>
          <w:i/>
          <w:sz w:val="24"/>
          <w:szCs w:val="24"/>
        </w:rPr>
        <w:t>.08.2018</w:t>
      </w:r>
      <w:r w:rsidRPr="006C2A25">
        <w:rPr>
          <w:rFonts w:ascii="Times New Roman" w:hAnsi="Times New Roman" w:cs="Times New Roman"/>
          <w:i/>
          <w:sz w:val="24"/>
          <w:szCs w:val="24"/>
        </w:rPr>
        <w:t xml:space="preserve">г. № </w:t>
      </w:r>
      <w:r w:rsidR="006C2A25" w:rsidRPr="006C2A25">
        <w:rPr>
          <w:rFonts w:ascii="Times New Roman" w:hAnsi="Times New Roman" w:cs="Times New Roman"/>
          <w:i/>
          <w:sz w:val="24"/>
          <w:szCs w:val="24"/>
        </w:rPr>
        <w:t>1</w:t>
      </w:r>
      <w:r w:rsidRPr="00A966DB">
        <w:rPr>
          <w:rFonts w:ascii="Times New Roman" w:hAnsi="Times New Roman" w:cs="Times New Roman"/>
          <w:sz w:val="24"/>
          <w:szCs w:val="24"/>
        </w:rPr>
        <w:t>, заключили настоящее Соглашение о нижеследующем:</w:t>
      </w:r>
    </w:p>
    <w:p w:rsidR="00471B44" w:rsidRPr="00A966DB" w:rsidRDefault="00471B44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9FB" w:rsidRPr="00A966DB" w:rsidRDefault="00A019FB" w:rsidP="00170D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6DB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4F1901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 xml:space="preserve">1.1. Концессионер обязуется  реконструировать имущество, состав и описание которого приведены в приложении 1 к настоящему Соглашению (далее - объект Соглашения), право собственности на которое принадлежит Концеденту, и осуществлять деятельность по предоставлению услуги по холодному водоснабжению населению и иным потребителям,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Кариновский</w:t>
      </w:r>
      <w:r w:rsidRPr="00A966DB">
        <w:rPr>
          <w:rFonts w:ascii="Times New Roman" w:hAnsi="Times New Roman" w:cs="Times New Roman"/>
          <w:sz w:val="24"/>
          <w:szCs w:val="24"/>
        </w:rPr>
        <w:t xml:space="preserve"> сельсовет Переволоцкого района  Оренбургской области с использованием объекта Соглашения, а Концедент обязуется предоставить Концессионеру на срок, установленный настоящим Соглашением, права владения и пользования объектом Соглашения для осуществления указанной деятельности.</w:t>
      </w:r>
    </w:p>
    <w:p w:rsidR="00A019FB" w:rsidRPr="00A966DB" w:rsidRDefault="00A019FB" w:rsidP="00170D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6DB">
        <w:rPr>
          <w:rFonts w:ascii="Times New Roman" w:hAnsi="Times New Roman" w:cs="Times New Roman"/>
          <w:b/>
          <w:sz w:val="24"/>
          <w:szCs w:val="24"/>
        </w:rPr>
        <w:t>2. Объект Соглашения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 xml:space="preserve">2.1. Объектом Соглашения являются водопроводные системы (объекты)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Кариновский</w:t>
      </w:r>
      <w:r w:rsidRPr="00A966DB">
        <w:rPr>
          <w:rFonts w:ascii="Times New Roman" w:hAnsi="Times New Roman" w:cs="Times New Roman"/>
          <w:sz w:val="24"/>
          <w:szCs w:val="24"/>
        </w:rPr>
        <w:t xml:space="preserve"> сельсовет Переволоцкого района  Оренбургской области, указанные в приложении 1 к настоящему Соглашению, предназначенные для осуществления деятельности, указанной в п.1.1 настоящего Соглашения, которые подлежат реконструкции.</w:t>
      </w:r>
    </w:p>
    <w:p w:rsidR="004F1901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2.2. Концедент гарантирует, что на момент заключения настоящего Соглашения объект Соглашения свободен от прав третьих лиц и иных ограничений прав собственности Концедента на указанный объект.</w:t>
      </w:r>
    </w:p>
    <w:p w:rsidR="00A019FB" w:rsidRPr="00A966DB" w:rsidRDefault="00A019FB" w:rsidP="00170D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6DB">
        <w:rPr>
          <w:rFonts w:ascii="Times New Roman" w:hAnsi="Times New Roman" w:cs="Times New Roman"/>
          <w:b/>
          <w:sz w:val="24"/>
          <w:szCs w:val="24"/>
        </w:rPr>
        <w:t>3. Порядок передачи Концедентом Концессионеру</w:t>
      </w:r>
    </w:p>
    <w:p w:rsidR="00A019FB" w:rsidRPr="00A966DB" w:rsidRDefault="00A019FB" w:rsidP="00170D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6DB">
        <w:rPr>
          <w:rFonts w:ascii="Times New Roman" w:hAnsi="Times New Roman" w:cs="Times New Roman"/>
          <w:b/>
          <w:sz w:val="24"/>
          <w:szCs w:val="24"/>
        </w:rPr>
        <w:t>объектов имущества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3.1. Концедент обязуется передать Концессионеру, а Концессионер обязуется принять Объект Соглашения, а также права владения и пользования указанным объектом в срок, установленный в пункте 9.4. настоящего Соглашения.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3.2. Передача Концедентом Концессионеру объекта Соглашения осуществляется по акту приема-передачи (Приложение № 8), подписываемому Сторонами.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3.3. Обязанность Концедента по передаче объекта Соглашения считается исполненной после принятия объекта Концессионером и подписания Сторонами акта приема-передачи.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3.4. Концедентобязан предоставить Концессионеру во временное владение и пользование движимое имущество, которое необходимо для осуществления Концессионером деятельности, указанной в пункте 1.1. настоящего Соглашения, (далее – иное имущество).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Состав иного имущества и его описание приведены в приложении № 1 к настоящему Соглашению.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Концедент гарантирует, что он является собственником иного имущества, права владения и пользования которым передаются Концессионеру в соответствии с настоящим Соглашением.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Перечень документов, удостоверяющих право собственности Концедента на объект Соглашения, составляют приложение № 2.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Сроки владения и пользования Концессионером иным имуществом, не могут превышать срок действия настоящего Соглашения, указанный в пункте 9.1 настоящего Соглашения.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3.5. Концедент передает Концессионеру документы, относящиеся к Объекту концессионного соглашения, необходимые для исполнения настоящего соглашения, одновременно с передачей Объекта концессионного соглашения.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lastRenderedPageBreak/>
        <w:t>3.6.  Концедент предоставляет Концессионеру во владение и пользование имущество, принадлежащее Концеденту на праве собственности, образующее единое целое с Объектом концессионного соглашения и предназначенное для использования по общему назначению для осуществления Концессионером деятельности, предусмотренной настоящим соглашением ( далее по тексту- Иное имущество)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3.7. Права владения и пользования концессионера недвижимым имуществом, входящим в состав объекта концессионного соглашения, подлежат государственной регистрации в качестве обременения права собственности Концедента.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такое недвижимое имущество.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Обязанность Концедента по передаче Концессионеру прав владения и пользования объектами недвижимого имущества, входящими в состав объекта Соглашения, считается исполненной со дня государственной регистрации указанных прав Концессионера.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Обязанность Концедента по передаче Концессионеру прав владения и пользования движимым имуществом, входящим в состав объекта Соглашения, считается исполненной после принятия этого имущества Концессионером и подписания сторонами акта приема-передачи.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3.8. Стороны обязуются осуществить действия, необходимые для государственной регистрации прав Концессионера на владение и пользование недвижимым имуществом, входящим в состав объекта Соглашения, в течение 30 (тридцати) календарных дней.</w:t>
      </w:r>
    </w:p>
    <w:p w:rsidR="004F1901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 xml:space="preserve">3.9. Государственная регистрация прав, указанных в пункте 3.7. настоящего Соглашения, осуществляется за счет </w:t>
      </w:r>
      <w:r w:rsidR="00825E96">
        <w:rPr>
          <w:rFonts w:ascii="Times New Roman" w:hAnsi="Times New Roman" w:cs="Times New Roman"/>
          <w:sz w:val="24"/>
          <w:szCs w:val="24"/>
        </w:rPr>
        <w:t>Концедента</w:t>
      </w:r>
      <w:r w:rsidRPr="00A966DB">
        <w:rPr>
          <w:rFonts w:ascii="Times New Roman" w:hAnsi="Times New Roman" w:cs="Times New Roman"/>
          <w:sz w:val="24"/>
          <w:szCs w:val="24"/>
        </w:rPr>
        <w:t>.</w:t>
      </w:r>
    </w:p>
    <w:p w:rsidR="00A019FB" w:rsidRPr="00A966DB" w:rsidRDefault="00A019FB" w:rsidP="00170D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6DB">
        <w:rPr>
          <w:rFonts w:ascii="Times New Roman" w:hAnsi="Times New Roman" w:cs="Times New Roman"/>
          <w:b/>
          <w:sz w:val="24"/>
          <w:szCs w:val="24"/>
        </w:rPr>
        <w:t>4. Реконструкция объекта Соглашения</w:t>
      </w:r>
    </w:p>
    <w:p w:rsidR="00E716A0" w:rsidRDefault="00E716A0" w:rsidP="00E716A0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Концессионер обязан </w:t>
      </w:r>
      <w:r w:rsidR="00FE6C98">
        <w:rPr>
          <w:rFonts w:ascii="Times New Roman" w:hAnsi="Times New Roman"/>
          <w:color w:val="000000"/>
          <w:sz w:val="24"/>
          <w:szCs w:val="24"/>
        </w:rPr>
        <w:t>осуществить реконструкцию объектов в размер</w:t>
      </w:r>
      <w:r w:rsidR="00614CD3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="00FE6C98">
        <w:rPr>
          <w:rFonts w:ascii="Times New Roman" w:hAnsi="Times New Roman"/>
          <w:color w:val="000000"/>
          <w:sz w:val="24"/>
          <w:szCs w:val="24"/>
        </w:rPr>
        <w:t xml:space="preserve">и сроки </w:t>
      </w:r>
      <w:r>
        <w:rPr>
          <w:rFonts w:ascii="Times New Roman" w:hAnsi="Times New Roman"/>
          <w:color w:val="000000"/>
          <w:sz w:val="24"/>
          <w:szCs w:val="24"/>
        </w:rPr>
        <w:t xml:space="preserve">, указанных в приложении </w:t>
      </w:r>
      <w:r w:rsidR="00FE6C98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к настоящему Соглашению.</w:t>
      </w:r>
    </w:p>
    <w:p w:rsidR="00E716A0" w:rsidRDefault="00E716A0" w:rsidP="00E716A0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Концессионер обязан реконструировать объекты, входящие в объект Соглашения, указанные в приложении 1.</w:t>
      </w:r>
    </w:p>
    <w:p w:rsidR="00E716A0" w:rsidRDefault="00E716A0" w:rsidP="00E716A0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Перечень реконструируемых объектов, входящих в состав объекта Соглашения, устанавливается в соответствии с инвестиционными программами Концессионера, утверждаемыми в порядке, установленном законодательством Российской Федерации в сфере регулирования цен (тарифов).</w:t>
      </w:r>
    </w:p>
    <w:p w:rsidR="00E716A0" w:rsidRDefault="00E716A0" w:rsidP="00E716A0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4.4. Инвестиционная программа на 2018-2019  годы должна быть разработана Концессионером и представлена для согласования Концеденту в течение 3 (трех) месяцев с момента подписания настоящего Соглашения.</w:t>
      </w:r>
    </w:p>
    <w:p w:rsidR="00E716A0" w:rsidRDefault="00E716A0" w:rsidP="00E716A0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Впоследствии инвестиционные программы разрабатываются Концессионером и представляются Концеденту до 01 мая соответствующего года.</w:t>
      </w:r>
    </w:p>
    <w:p w:rsidR="00E716A0" w:rsidRDefault="00E716A0" w:rsidP="00E716A0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Инвестиционные программы подлежит утверждению в соответствии с действующим законодательством Российской Федерации.</w:t>
      </w:r>
      <w:bookmarkStart w:id="0" w:name="Par387"/>
      <w:bookmarkEnd w:id="0"/>
    </w:p>
    <w:p w:rsidR="00E716A0" w:rsidRDefault="00E716A0" w:rsidP="00E716A0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4.5. Стороны обязуются осуществить действия, необходимые для государственной регистрации права собственности Концедента на реконструируемые объекты, а также прав Концессионера на владение и пользование указанными объектами в течение двух месяцев с момента завершения работ по их реконструкции.</w:t>
      </w:r>
    </w:p>
    <w:p w:rsidR="00E716A0" w:rsidRDefault="00E716A0" w:rsidP="00E716A0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4.6. Государственная регистрация прав, указанных в пункте 4.5. настоящего Соглашения, осуществляется Концедентом.</w:t>
      </w:r>
    </w:p>
    <w:p w:rsidR="00E716A0" w:rsidRDefault="00E716A0" w:rsidP="00E716A0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4.7. Концессионер обязан осуществить в отношении объектов иного имущества замену морально устаревшего и физически изношенного оборудования новым, более производительным оборудованием.</w:t>
      </w:r>
    </w:p>
    <w:p w:rsidR="00E716A0" w:rsidRDefault="00E716A0" w:rsidP="00E716A0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4.8. Концессионер вправе привлекать к выполнению работ по реконструкции объекта Соглашения третьих лиц, за действия которых он отвечает, как за свои собственные.</w:t>
      </w:r>
    </w:p>
    <w:p w:rsidR="00E716A0" w:rsidRDefault="00E716A0" w:rsidP="00E716A0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4.9. Концессионер обязан разработать и согласовать с Концедентом проектную документацию, необходимую для реконструкции объекта Соглашения.</w:t>
      </w:r>
    </w:p>
    <w:p w:rsidR="00E716A0" w:rsidRDefault="00E716A0" w:rsidP="00E716A0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Проектная документация должна соответствовать требованиям, предъявляемым к Объекту Соглашения в соответствии с решением Концедента о заключении настоящего Соглашения.</w:t>
      </w:r>
    </w:p>
    <w:p w:rsidR="00E716A0" w:rsidRDefault="00E716A0" w:rsidP="00E716A0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4.10. Концедент обязуется обеспечить Концессионеру необходимые условия для выполнения работ по реконструкции объекта Соглашения, в том числе принять необходимые меры по подготовке территории, необходимой для реконструкции объекта и обеспечению свободного доступа Концессионера и уполномоченных им лиц к объекту Соглашения.</w:t>
      </w:r>
    </w:p>
    <w:p w:rsidR="00E716A0" w:rsidRDefault="00E716A0" w:rsidP="00E716A0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Концедент обязуется обеспечить Концессионеру необходимые условия для выполнения работ по реконструкции, замене морально устаревшего и физически изношенного оборудования новым, осуществлению мероприятий по улучшению характеристик и эксплуатационных свойств в отношении иного имущества, в том числе принять необходимые меры по обеспечению свободного доступа Концессионера и уполномоченных им лиц к иному имуществу.</w:t>
      </w:r>
    </w:p>
    <w:p w:rsidR="00E716A0" w:rsidRDefault="00E716A0" w:rsidP="00E716A0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4.11. Концедент обязуется оказывать Концессионеру содействие при выполнении работ по реконструкции объекта Соглашения путем осуществления следующих действий:</w:t>
      </w:r>
    </w:p>
    <w:p w:rsidR="00E716A0" w:rsidRDefault="00E716A0" w:rsidP="00E716A0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предоставлять имеющуюся техническую документацию на объект Соглашения и на иное имущество;</w:t>
      </w:r>
    </w:p>
    <w:p w:rsidR="00E716A0" w:rsidRDefault="00E716A0" w:rsidP="00E716A0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оказывать иную помощь, связанную с эксплуатацией объекта Соглашения.</w:t>
      </w:r>
    </w:p>
    <w:p w:rsidR="00E716A0" w:rsidRDefault="00E716A0" w:rsidP="00E716A0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4.12.  Концедент имеет право направлять Концессионеру средства на финансирование расходов на реконструкцию Объекта концессионного соглашения.</w:t>
      </w:r>
    </w:p>
    <w:p w:rsidR="00E716A0" w:rsidRDefault="00E716A0" w:rsidP="00E716A0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4.13. Концедент обязуется оказывать Концессионеру содействие при выполнении работ по реконструкции, замене морально устаревшего и физически изношенного оборудования новым, более производительным оборудованием, осуществлению мероприятий по улучшению характеристик и эксплуатационных свойств в отношении иного имущества.</w:t>
      </w:r>
    </w:p>
    <w:p w:rsidR="00E716A0" w:rsidRDefault="00E716A0" w:rsidP="00E716A0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4.14. При обнаружении Концессионером несоответствия проектной документации условиям, установленным настоящим Соглашением, требованиям технических регламентов и иных нормативных правовых актов Российской Федерации Концессионер обязуется немедленно предупредить об этом Концедента и на основании решения Концедента до момента внесения необходимых изменений в проектную документацию приостановить работу по реконструкции объекта Соглашения.</w:t>
      </w:r>
    </w:p>
    <w:p w:rsidR="00E716A0" w:rsidRDefault="00E716A0" w:rsidP="00E716A0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4.15. При обнаружении Концессионером независящих от Сторон обстоятельств, делающих невозможным реконструкцию и ввод в эксплуатацию объекта Соглашения в сроки, установленные настоящим Соглашением, и (или) использование (эксплуатацию) объекта Соглашения,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Соглашения.</w:t>
      </w:r>
    </w:p>
    <w:p w:rsidR="00E716A0" w:rsidRDefault="00E716A0" w:rsidP="00E716A0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4.16. Концессионер обязан приступить к использованию (эксплуатации) Объектов, входящих в состав объекта Соглашения в срок, указанный в пункте 8.3. настоящего Соглашения.</w:t>
      </w:r>
    </w:p>
    <w:p w:rsidR="00E716A0" w:rsidRDefault="00E716A0" w:rsidP="00E716A0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4.17. Предельный размер расходов на реконструкцию объекта Соглашения, осуществляемых в течение всего срока действия Соглашения Концессионером, </w:t>
      </w:r>
      <w:r>
        <w:rPr>
          <w:rFonts w:ascii="Times New Roman" w:hAnsi="Times New Roman"/>
          <w:sz w:val="24"/>
          <w:szCs w:val="24"/>
        </w:rPr>
        <w:t>равен </w:t>
      </w:r>
      <w:r>
        <w:rPr>
          <w:rFonts w:ascii="Times New Roman" w:hAnsi="Times New Roman"/>
          <w:b/>
          <w:sz w:val="24"/>
          <w:szCs w:val="24"/>
        </w:rPr>
        <w:t>635,00</w:t>
      </w:r>
      <w:r>
        <w:rPr>
          <w:rFonts w:ascii="Times New Roman" w:hAnsi="Times New Roman"/>
          <w:sz w:val="24"/>
          <w:szCs w:val="24"/>
        </w:rPr>
        <w:t>(</w:t>
      </w:r>
      <w:r w:rsidR="00754D3F">
        <w:rPr>
          <w:rFonts w:ascii="Times New Roman" w:hAnsi="Times New Roman"/>
          <w:sz w:val="24"/>
          <w:szCs w:val="24"/>
        </w:rPr>
        <w:t>шестьсот тридцать пять</w:t>
      </w:r>
      <w:r>
        <w:rPr>
          <w:rFonts w:ascii="Times New Roman" w:hAnsi="Times New Roman"/>
          <w:sz w:val="24"/>
          <w:szCs w:val="24"/>
        </w:rPr>
        <w:t>) тысяч рублей.</w:t>
      </w:r>
    </w:p>
    <w:p w:rsidR="00E716A0" w:rsidRDefault="00E716A0" w:rsidP="00E716A0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Задание и основные мероприятия, предусмотренные статьей 22 Федерального закона «О концессионных соглашениях», с описанием основных характеристик таких мероприятий приведены в приложении 3 к настоящему Соглашению.</w:t>
      </w:r>
    </w:p>
    <w:p w:rsidR="00E716A0" w:rsidRDefault="00E716A0" w:rsidP="00E716A0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4.18. Объем и источники инвестиций, привлекаемых Концессионером в целях реконструкции объекта Соглашения, определяются в соответствии с инвестиционными программами Концессионера на текущий год, утвержденными в порядке, установленном законодательством Российской Федерации в сфере регулирования цен (тарифов).</w:t>
      </w:r>
    </w:p>
    <w:p w:rsidR="00E716A0" w:rsidRDefault="00E716A0" w:rsidP="00E716A0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изменении инвестиционной программы объем инвестиций, которые Концессионер обязуется привлечь для финансирования инвестиционной программы, изменению не подлежит. При прекращении действия Соглашения возврат Концессионеру инвестированного капитала не производится.</w:t>
      </w:r>
    </w:p>
    <w:p w:rsidR="00E716A0" w:rsidRDefault="00E716A0" w:rsidP="00E716A0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4.19. Завершение Концессионером работ по реконструкции объекта Соглашения оформляется подписываемым Сторонами документом об исполнении Концессионером своих обязательств по реконструкции, объекта Соглашения (объектов, входящих в состав объекта Соглашения).</w:t>
      </w:r>
    </w:p>
    <w:p w:rsidR="00E716A0" w:rsidRDefault="00E716A0" w:rsidP="00E716A0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4.20. Завершение Концессионером работ по модернизации, замене морально устаревшего и физически изношенного оборудования новым, более производительным оборудованием, осуществлению мероприятий по улучшению характеристик и эксплуатационных свойств иного имущества, объектов, входящих в состав иного имущества, оформляется подписываемым Сторонами документом об исполнении Концессионером своих обязательств.</w:t>
      </w:r>
    </w:p>
    <w:p w:rsidR="00A019FB" w:rsidRPr="00A966DB" w:rsidRDefault="00A019FB" w:rsidP="00170D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6DB">
        <w:rPr>
          <w:rFonts w:ascii="Times New Roman" w:hAnsi="Times New Roman" w:cs="Times New Roman"/>
          <w:b/>
          <w:sz w:val="24"/>
          <w:szCs w:val="24"/>
        </w:rPr>
        <w:t>5. Порядок предоставления Концессионеру земельных участков.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5.1  Концессионер не вправе возводить на земельном участке, находящемся в собственности Концедента, объекты недвижимого имущества, не входящие в состав объекта Соглашения, предназначенные для использования при осуществлении Концессионером деятельности, предусмотренной настоящим Соглашением.</w:t>
      </w:r>
    </w:p>
    <w:p w:rsidR="004F1901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 xml:space="preserve">5.2. Земельные участки, необходимые для осуществления деятельности, предусмотренной </w:t>
      </w:r>
      <w:r w:rsidRPr="00A966DB">
        <w:rPr>
          <w:rFonts w:ascii="Times New Roman" w:hAnsi="Times New Roman" w:cs="Times New Roman"/>
          <w:sz w:val="24"/>
          <w:szCs w:val="24"/>
        </w:rPr>
        <w:lastRenderedPageBreak/>
        <w:t>концессионным Соглашением, предоставляются в аренду в соответствии с ч.2 ст.39.6 Земельного Кодекса РФ.</w:t>
      </w:r>
    </w:p>
    <w:p w:rsidR="00A019FB" w:rsidRPr="00A966DB" w:rsidRDefault="00A019FB" w:rsidP="00170D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6DB">
        <w:rPr>
          <w:rFonts w:ascii="Times New Roman" w:hAnsi="Times New Roman" w:cs="Times New Roman"/>
          <w:b/>
          <w:sz w:val="24"/>
          <w:szCs w:val="24"/>
        </w:rPr>
        <w:t>6. Владение, пользование и распоряжение объектами имущества,</w:t>
      </w:r>
    </w:p>
    <w:p w:rsidR="004F1901" w:rsidRDefault="00A019FB" w:rsidP="004F19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6DB">
        <w:rPr>
          <w:rFonts w:ascii="Times New Roman" w:hAnsi="Times New Roman" w:cs="Times New Roman"/>
          <w:b/>
          <w:sz w:val="24"/>
          <w:szCs w:val="24"/>
        </w:rPr>
        <w:t>предоставляемыми Концессионеру</w:t>
      </w:r>
    </w:p>
    <w:p w:rsidR="00A019FB" w:rsidRPr="004F1901" w:rsidRDefault="004F1901" w:rsidP="004F1901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19FB" w:rsidRPr="00A966DB">
        <w:rPr>
          <w:rFonts w:ascii="Times New Roman" w:hAnsi="Times New Roman" w:cs="Times New Roman"/>
          <w:sz w:val="24"/>
          <w:szCs w:val="24"/>
        </w:rPr>
        <w:t xml:space="preserve">          6.1   Концедент</w:t>
      </w:r>
      <w:r w:rsidR="00B56BF8">
        <w:rPr>
          <w:rFonts w:ascii="Times New Roman" w:hAnsi="Times New Roman" w:cs="Times New Roman"/>
          <w:sz w:val="24"/>
          <w:szCs w:val="24"/>
        </w:rPr>
        <w:t xml:space="preserve"> </w:t>
      </w:r>
      <w:r w:rsidR="00A019FB" w:rsidRPr="00A966DB">
        <w:rPr>
          <w:rFonts w:ascii="Times New Roman" w:hAnsi="Times New Roman" w:cs="Times New Roman"/>
          <w:sz w:val="24"/>
          <w:szCs w:val="24"/>
        </w:rPr>
        <w:t>обязан предоставить Концессионеру права владения и пользования Объектом концессионного соглашения.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6.2. Концессионер обязан использовать (эксплуатировать) объект Соглашения и иное имущество в установленном настоящим Соглашением порядке в целях осуществления деятельности, указанной в пункте 1.1. настоящего Соглашения.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6.3. Концессионер обязан поддерживать объект Соглашения в исправном состоянии, производить за свой счет текущий и капитальный ремонт, нести расходы на содержание объекта Соглашения.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6.4. Концессионер имеет право с письменного согласия Концедента, передавать объект Соглашения в пользование третьим лицам на срок, не превышающий срока действия настоящего Соглашения, указанного в пункте 9.1. настоящего Соглашения, при условии соблюдения обязательств Концессионера, предусмотренных настоящим Соглашением.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Прекращение настоящего Соглашения является основанием для прекращения прав пользования третьих лиц объектом Соглашения.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6.5. Передача Концессионером в залог или отчуждение объекта Соглашения (объекта или части объекта, входящего в состав объекта Соглашения) и объекта иного имущества не допускается.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6.6. Продукция и доходы, полученные Концессионером в результате осуществления деятельности по настоящему Соглашению, являются собственностью Концессионера.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6.7. Недвижимое имущество, которое создано Концессионером с письменного согласия Концедента при осуществлении деятельности, предусмотренной настоящим Соглашением, не относящееся к объекту Соглашения и не входящее в состав иного имущества, является собственностью Концессионера.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6.8. Недвижимое имущество, которое создано Концессионером без письменного согласия Концедента при осуществлении деятельности, предусмотренной настоящим Соглашением, не относящееся к объекту Соглашения и не входящее в состав иного имущества, является собственностью Концедента. Стоимость такого имущества Концедентом возмещению не подлежит.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6.9. Движимое имущество, которое создано и (или) приобретено Концессионером при осуществлении деятельности, предусмотренной настоящим Соглашением, и не входит в состав иного имущества, является собственностью Концессионера.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6.10. Концессионер обязан учитывать объект Соглашения и иное переданное Концедентом имущество на своем балансе отдельно от своего имущества и производить соответствующее начисление амортизации.</w:t>
      </w:r>
    </w:p>
    <w:p w:rsidR="00A019F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6.11. Риск случайной гибели или случайного повреждения объекта Соглашения (объектов, входящих в состав объекта Соглашения) и иного имущества, с момента подписания Сторонами акта приема-передачи, несет Концессионер.</w:t>
      </w:r>
    </w:p>
    <w:p w:rsidR="004F1901" w:rsidRPr="00A966DB" w:rsidRDefault="004F1901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9FB" w:rsidRPr="00A966DB" w:rsidRDefault="00A019FB" w:rsidP="00170D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6DB">
        <w:rPr>
          <w:rFonts w:ascii="Times New Roman" w:hAnsi="Times New Roman" w:cs="Times New Roman"/>
          <w:b/>
          <w:sz w:val="24"/>
          <w:szCs w:val="24"/>
        </w:rPr>
        <w:t>7. Порядок передачи Концессионером Концеденту объектов имущества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7.1. Концессионер обязан передать Концеденту, а Концедент обязан принять объект Соглашения (объекты, входящие в состав объекта Соглашения) в срок, указанный в пункте 9.4 настоящего Соглашения. Передаваемый Концессионером объект Соглашения (объекты, входящие в состав объекта Соглашения) должен быть реконструирован в соответствии с условиями настоящего Соглашения, быть пригодным для осуществления деятельности, указанной в пункте 1.1 настоящего Соглашения, и не должен быть обременен правами третьих лиц, если иное не предусмотрено настоящим Соглашением.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7.2. Концессионер обязан передать Концеденту, а Концедент обязан принять иное имущество, которое не должно быть обременено правами третьих лиц, в срок, указанный в пункте 9.4. настоящего Соглашения, и быть пригодным для осуществления деятельности, указанной в пункте 1.1. настоящего Соглашения.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7.3. Передача Концессионером Концеденту объектов настоящего Соглашения, а также иного имущества осуществляется по акту приема-передачи, подписываемому Сторонами.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 xml:space="preserve">7.4. Концессионер передает Концеденту документы, относящиеся к передаваемому объекту Соглашения (объектам, входящим в состав объекта Соглашения), иного имущества, в том числе проектную документацию на объект Соглашения (при наличии) и техническую документацию, </w:t>
      </w:r>
      <w:r w:rsidRPr="00A966DB">
        <w:rPr>
          <w:rFonts w:ascii="Times New Roman" w:hAnsi="Times New Roman" w:cs="Times New Roman"/>
          <w:sz w:val="24"/>
          <w:szCs w:val="24"/>
        </w:rPr>
        <w:lastRenderedPageBreak/>
        <w:t>необходимую для эксплуатации объекта, одновременно с передачей имущества.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7.5. Обязанность Концессионера по передаче объекта Соглашения (объекта, входящего в состав объекта Соглашения), считается исполненной с момента подписания Сторонами акта приема-передачи.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Обязанность Концессионера по передаче иного имущества Соглашения, считается исполненной с момента подписания Сторонами акта приема-передачи.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При уклонении Концедента от подписания акта приема-передачи, обязанность Концессионера по передаче объектов считается исполненной, если Концессионер направил Концеденту акт приема-передачи и не получил мотивированного отказа Концедента от его подписания в течение 10 (Десяти) рабочих дней со дня получения акта приема-передачи последним.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7.6. Прекращение прав Концессионера на владение и пользование объектом Соглашения (объектами недвижимого имущества, входящими в состав объекта Соглашения) подлежит государственной регистрации в установленном законодательством Российской Федерации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Государственная регистрация прекращения указанных прав осуществляется за счет Концессионера.</w:t>
      </w:r>
    </w:p>
    <w:p w:rsidR="004F1901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Стороны обязуются осуществить действия, необходимые для государственной регистрации прекращения указанных прав Концессионера, в течение 10 (Десяти) рабочих дней со дня прекращения настоящего Соглашения.</w:t>
      </w:r>
    </w:p>
    <w:p w:rsidR="00A019FB" w:rsidRPr="00A966DB" w:rsidRDefault="00A019FB" w:rsidP="00170D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6DB">
        <w:rPr>
          <w:rFonts w:ascii="Times New Roman" w:hAnsi="Times New Roman" w:cs="Times New Roman"/>
          <w:b/>
          <w:sz w:val="24"/>
          <w:szCs w:val="24"/>
        </w:rPr>
        <w:t>8. Порядок осуществления Концессионером деятельности, предусмотренной Соглашением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8.1. В соответствии с настоящим Соглашением Концессионер обязан на условиях, предусмотренных настоящим Соглашением, осуществлять деятельность, указанную в пункте 1.1 настоящего Соглашения, не прекращать и не приостанавливать эту деятельность без согласия Концедента, за исключением случаев, установленных законодательством Российской Федерации.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8.2. Концессионер обязан осуществлять деятельность по использованию (эксплуатации) объекта Соглашения в соответствии с требованиями, установленными законодательством Российской Федерации.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8.3. Концессионер обязан осуществлять деятельность, указанную в пункте 1.1 настоящего Соглашения, с момента передачи объекта Соглашения по акту приема-передачи и до окончания срока, указанного в пункте 9.1. настоящего Соглашения.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8.4. Концессионер обязан за свой счет в течение 3 (Трех) календарных дней принимать необходимые меры по своевременной ликвидации аварий и повреждений объектов концессионного соглашения. При невозможности устранить аварию в течение 3 (Трех) календарных дней, в письменной форме согласовать срок устранения аварии с Концедентом.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8.5. Концессионер имеет право исполнять настоящее Соглашение, включая осуществление деятельности, указанной в пункте 1.1 настоящего Соглашения, своими силами и (или) с привлечением других лиц. При этом Концессионер несет ответственность за действия других лиц как за свои собственные.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8.6. Концессионер обязан предоставлять потребителям установленные федеральными законами, законами субъекта Российской Федерации, нормативными правовыми актами органов местного самоуправления льготы, в том числе льготы по оплате товаров, работ и услуг. Указанные льготы предоставляются Концессионером в порядке и случаях, определенных законодательством РФ.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8.7. Концессионер обязан при осуществлении деятельности, указанной в пункте 1.1 настоящего Соглашения, осуществлять реализацию производимых услуг по регулируемым ценам (тарифам) и (или) в соответствии с установленными надбавками к ценам (тарифам).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Порядок, условия установления и изменения цен (тарифов), надбавок к ценам (тарифам) и долгосрочные параметры регулирования деятельности Концессионера на производимые Концессионером услуги, согласовываются с органами исполнительной власти или органами местного самоуправления, осуществляющими в соответствии с законодательством Российской Федерации в сфере регулирования цен (тарифов) регулирование цен (тарифов), в порядке, предусмотренном законодательством Российской Федерации, указаны в приложении № 5.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8.8. Концессионер имеет право передавать с письменного согласия Концедента третьим лицам свои права и обязанности, предусмотренные настоящим Соглашением, с момента реконструкции объекта Соглашения путем уступки требования или перевода долга в соответствии с настоящим Соглашением.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8.9. Помимо деятельности, указанной в п.п.1 настоящего Соглашения, Концессионер с использованием объекта Соглашения имеет право осуществлять иную деятельность в соответствии с Уставом Концессионера.</w:t>
      </w:r>
    </w:p>
    <w:p w:rsidR="00E716A0" w:rsidRDefault="00E716A0" w:rsidP="00E716A0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8.10. Концессионер обязан предоставить обеспечение исполнения обязательств по настоящему Соглашению в виде безотзывной банковской гарантии</w:t>
      </w:r>
      <w:r w:rsidR="00FC7FE7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которая должна быть непередаваемой и соответствовать иным требованиям постановления Правительства РФ от 19.12.2013 г. № 1188 «Об утверждении требований к банковской гарантии, предоставляемой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систем» либо осуществлять страхования риска ответственности концессионера за нарушение концессионного Соглашения .</w:t>
      </w:r>
    </w:p>
    <w:p w:rsidR="00E716A0" w:rsidRDefault="00E716A0" w:rsidP="002403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Страховая сумма по договору страхования риска ответственности концессионера за нарушение концессионного Соглашения – 350 000 (триста пятьдесят тысяч) рублей.</w:t>
      </w:r>
    </w:p>
    <w:p w:rsidR="00A019FB" w:rsidRPr="00A966DB" w:rsidRDefault="00A019FB" w:rsidP="000619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6DB">
        <w:rPr>
          <w:rFonts w:ascii="Times New Roman" w:hAnsi="Times New Roman" w:cs="Times New Roman"/>
          <w:b/>
          <w:sz w:val="24"/>
          <w:szCs w:val="24"/>
        </w:rPr>
        <w:t>9. Сроки, предусмотренные настоящим Соглашением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9.1. Настоящее Соглашение вступает в силу с даты его подписания и действует 10 (десять) лет (до «_</w:t>
      </w:r>
      <w:r w:rsidR="00E716A0" w:rsidRPr="00E716A0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A966DB">
        <w:rPr>
          <w:rFonts w:ascii="Times New Roman" w:hAnsi="Times New Roman" w:cs="Times New Roman"/>
          <w:sz w:val="24"/>
          <w:szCs w:val="24"/>
        </w:rPr>
        <w:t>_» _</w:t>
      </w:r>
      <w:r w:rsidR="00E716A0" w:rsidRPr="00E716A0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E716A0">
        <w:rPr>
          <w:rFonts w:ascii="Times New Roman" w:hAnsi="Times New Roman" w:cs="Times New Roman"/>
          <w:sz w:val="24"/>
          <w:szCs w:val="24"/>
        </w:rPr>
        <w:t>_ 2028</w:t>
      </w:r>
      <w:r w:rsidRPr="00A966DB">
        <w:rPr>
          <w:rFonts w:ascii="Times New Roman" w:hAnsi="Times New Roman" w:cs="Times New Roman"/>
          <w:sz w:val="24"/>
          <w:szCs w:val="24"/>
        </w:rPr>
        <w:t xml:space="preserve"> г.).</w:t>
      </w:r>
    </w:p>
    <w:p w:rsidR="00A019FB" w:rsidRPr="00A966DB" w:rsidRDefault="00A019FB" w:rsidP="00170D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 xml:space="preserve">9.2. Срок модернизации, замены морально устаревшего и физически изношенного оборудования новым более производительным оборудованием, осуществления мероприятий по улучшению характеристик и эксплуатационных свойств имущества - 1год. 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9.3. Срок эксплуатации Объекта концессионного соглашения- с момента подписания настоящего соглашения.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9.4. Срок передачи Концессионером Концеденту объекта Соглашения и иного имущества - в течение 10 (Десяти) рабочих дней со дня окончания срока действия настоящего Соглашения либо его досрочного расторжения.</w:t>
      </w:r>
    </w:p>
    <w:p w:rsidR="004F1901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9.5. Срок осуществления Концессионером деятельности, указанной в пункте 1.1 настоящего Соглашения, со дня подписания акта приема-передачи объекта Соглашения, иного имущества и до окончания действия настоящего Соглашения.</w:t>
      </w:r>
    </w:p>
    <w:p w:rsidR="00A019FB" w:rsidRPr="00A966DB" w:rsidRDefault="00A019FB" w:rsidP="00170D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6DB">
        <w:rPr>
          <w:rFonts w:ascii="Times New Roman" w:hAnsi="Times New Roman" w:cs="Times New Roman"/>
          <w:b/>
          <w:sz w:val="24"/>
          <w:szCs w:val="24"/>
        </w:rPr>
        <w:t>10. Исключительные права на результаты</w:t>
      </w:r>
    </w:p>
    <w:p w:rsidR="00A019FB" w:rsidRPr="00A966DB" w:rsidRDefault="00A019FB" w:rsidP="00170D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6DB">
        <w:rPr>
          <w:rFonts w:ascii="Times New Roman" w:hAnsi="Times New Roman" w:cs="Times New Roman"/>
          <w:b/>
          <w:sz w:val="24"/>
          <w:szCs w:val="24"/>
        </w:rPr>
        <w:t>интеллектуальной деятельности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10.1. Исключительные права на результаты интеллектуальной деятельности, полученные Концессионером за свой счет при исполнении настоящего Соглашения, принадлежат Концессионеру.</w:t>
      </w:r>
    </w:p>
    <w:p w:rsidR="00A019FB" w:rsidRPr="00825E96" w:rsidRDefault="00A019FB" w:rsidP="00825E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E96">
        <w:rPr>
          <w:rFonts w:ascii="Times New Roman" w:hAnsi="Times New Roman" w:cs="Times New Roman"/>
          <w:b/>
          <w:sz w:val="24"/>
          <w:szCs w:val="24"/>
        </w:rPr>
        <w:t>11. Порядок осуществления Концедентом</w:t>
      </w:r>
      <w:r w:rsidR="001412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E96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1412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E96">
        <w:rPr>
          <w:rFonts w:ascii="Times New Roman" w:hAnsi="Times New Roman" w:cs="Times New Roman"/>
          <w:b/>
          <w:sz w:val="24"/>
          <w:szCs w:val="24"/>
        </w:rPr>
        <w:t>за соблюдением Концессионером условий настоящего Соглашения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11.1. Права и обязанности Концедента осуществляются уполномоченными им органами и юридическими лицами в соответствии в соответствии с законодательством Российской Федерации, законодательством Оренбургской области и нормативными правовыми актами органов местного самоуправления.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11.2. Концедент осуществляет контроль за соблюдением Концессионером условий настоящего Соглашения, в том числе обязательств по осуществлению деятельности, указанной в пункте 1.1 настоящего Соглашения, обязательств по использованию (эксплуатации) объекта Соглашения в соответствии с целями, установленными настоящим Соглашением, а также сроков исполнения обязательств, указанных в разделе 9 настоящего Соглашения.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11.3. Концессионер обязан обеспечить представителям уполномоченных Концедентом органов и юридических лиц, осуществляющим контроль за исполнением Концессионером условий настоящего Соглашения, беспрепятственный доступ на объект Соглашения, а также к документации, относящейся к осуществлению деятельности, указанной в пункте 1.1 настоящего Соглашения.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11.4. Концедент имеет право запрашивать у Концессионера, а Концессионер обязан в течение 5 (Пяти) рабочих дней со дня направления запроса предоставить информацию об исполнении Концессионером обязательств, предусмотренных настоящим Соглашением.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11.5. Концедент не вправе вмешиваться в осуществление хозяйственной деятельности Концессионера.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11.6. Представители Концедента не вправе разглашать сведения, отнесенные настоящим Соглашением к сведениям, являющимся коммерческой тайной и иные сведения конфиденциального характера.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11.7. При обнаружении Концедентом в ходе осуществления контроля за деятельностью Концессионера нарушений, которые могут существенно повлиять на соблюдение Концессионером условий настоящего Соглашения, Концедентобязан в письменной форме сообщить об этом Концессионеру в течение 3 (Трех) календарных дней со дня обнаружения указанных нарушений.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 xml:space="preserve">11.8. Результаты осуществления контроля за соблюдением Концессионером условий настоящего </w:t>
      </w:r>
      <w:r w:rsidRPr="00A966DB">
        <w:rPr>
          <w:rFonts w:ascii="Times New Roman" w:hAnsi="Times New Roman" w:cs="Times New Roman"/>
          <w:sz w:val="24"/>
          <w:szCs w:val="24"/>
        </w:rPr>
        <w:lastRenderedPageBreak/>
        <w:t>Соглашения оформляются актом о результатах контроля.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Акт о результатах контроля подлежит размещению Концедентом в течение 5 (пяти) рабочих дней со дня составления указанного акта на официальном сайте Переволоцкого района в информационно – коммуникационной сети Интернет. Доступ к указанному акту обеспечивается в течение срока действия настоящего Соглашения и после дня окончания его срока действия в течение 3 (Трех) лет.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Акт о результатах контроля не размещается в сети Интернет в случаях, установленных действующим законодательством Российской Федерации.</w:t>
      </w:r>
    </w:p>
    <w:p w:rsidR="004F1901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11.9. Стороны обязаны своевременно предоставлять друг другу информацию, необходимую для исполнения обязанностей, предусмотренных настоящим Соглашением, и незамедлительно уведомлять друг друга о наступлении существенных событий, способных повлиять на надлежащее исполнение указанных обязанностей.</w:t>
      </w:r>
    </w:p>
    <w:p w:rsidR="00A019FB" w:rsidRPr="00A966DB" w:rsidRDefault="00A019FB" w:rsidP="00170D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6DB">
        <w:rPr>
          <w:rFonts w:ascii="Times New Roman" w:hAnsi="Times New Roman" w:cs="Times New Roman"/>
          <w:b/>
          <w:sz w:val="24"/>
          <w:szCs w:val="24"/>
        </w:rPr>
        <w:t>12. Платежи и расчеты по Соглашению</w:t>
      </w:r>
    </w:p>
    <w:p w:rsidR="004F1901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 xml:space="preserve">12.1. Концессионная плата  установлена за пользование объектами </w:t>
      </w:r>
      <w:r w:rsidR="00825E96">
        <w:rPr>
          <w:rFonts w:ascii="Times New Roman" w:hAnsi="Times New Roman" w:cs="Times New Roman"/>
          <w:sz w:val="24"/>
          <w:szCs w:val="24"/>
        </w:rPr>
        <w:t>водо</w:t>
      </w:r>
      <w:r w:rsidRPr="00A966DB">
        <w:rPr>
          <w:rFonts w:ascii="Times New Roman" w:hAnsi="Times New Roman" w:cs="Times New Roman"/>
          <w:sz w:val="24"/>
          <w:szCs w:val="24"/>
        </w:rPr>
        <w:t xml:space="preserve">снабжения без НДС в месяц, составляет: </w:t>
      </w:r>
      <w:r w:rsidRPr="00476782">
        <w:rPr>
          <w:rFonts w:ascii="Times New Roman" w:hAnsi="Times New Roman" w:cs="Times New Roman"/>
          <w:sz w:val="24"/>
          <w:szCs w:val="24"/>
        </w:rPr>
        <w:t>11937,0 (одиннадцать тысяч девятьсот тридцать семь) рубля 00  копеек.</w:t>
      </w:r>
    </w:p>
    <w:p w:rsidR="00A019FB" w:rsidRPr="00A966DB" w:rsidRDefault="00A019FB" w:rsidP="00170D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6DB">
        <w:rPr>
          <w:rFonts w:ascii="Times New Roman" w:hAnsi="Times New Roman" w:cs="Times New Roman"/>
          <w:b/>
          <w:sz w:val="24"/>
          <w:szCs w:val="24"/>
        </w:rPr>
        <w:t>13. Ответственность Сторон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13.1. За неисполнение или ненадлежащее исполнение обязательств, предусмотренных настоящим Соглашением, Стороны несут ответственность, предусмотренную законодательством Российской Федерации и настоящим Соглашением.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13.2. Концессионер несет ответственность перед Концедентом за допущенное при реконструкции объекта Соглашения нарушение требований, установленных настоящим Соглашением, требований технических регламентов, проектной документации, иных обязательных требований к качеству объекта Соглашения.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13.3. В случае нарушения требований, указанными в п. 13.2 настоящего Соглашения, Концедент</w:t>
      </w:r>
      <w:r w:rsidR="00825E96">
        <w:rPr>
          <w:rFonts w:ascii="Times New Roman" w:hAnsi="Times New Roman" w:cs="Times New Roman"/>
          <w:sz w:val="24"/>
          <w:szCs w:val="24"/>
        </w:rPr>
        <w:t xml:space="preserve"> </w:t>
      </w:r>
      <w:r w:rsidRPr="00A966DB">
        <w:rPr>
          <w:rFonts w:ascii="Times New Roman" w:hAnsi="Times New Roman" w:cs="Times New Roman"/>
          <w:sz w:val="24"/>
          <w:szCs w:val="24"/>
        </w:rPr>
        <w:t>обязан в течение 5 (Пяти) рабочих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(или) документа, требования которых нарушены. При этом срок для устранения нарушения указывается в требовании Концедента и составляет не менее 5 (Пяти) рабочих дней.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13.4. Концедент вправе потребовать от Концессионера возмещения причиненных Концеденту убытков, вызванных нарушением Концессионером требований, настоящего Соглашения, если эти нарушения не были устранены Концессионером в срок, определенный Концедентом в требовании об устранении нарушений, предусмотренном пунктом 13.3. настоящего Соглашения.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13.5. Концессионер несет перед Концедентом ответственность за качество работ по реконструкции объекта Соглашения в течение 10 (Десяти) лет со дня передачи объекта Соглашения Концеденту по акту приему передачи.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13.6. Концедент имеет право на возмещение убытков, возникших в результате неисполнения, в том числе уклонения Концессионера от подписания акта приема передачи или ненадлежащего исполнения Концессионером обязательств по настоящему Соглашению.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13.7. Концессионер имеет право на возмещение убытков, возникших в результате неисполнения или ненадлежащего исполнения Концедентом обязательств, предусмотренных настоящим Соглашением, указанных в пунктах 3.1, 3.7. настоящего Соглашения.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13.8. Возмещение Сторонами настоящего Соглашения убытков и уплата неустойки в случае неисполнения или ненадлежащего исполнения обязательств, предусмотренных настоящим Соглашением, осуществляется банковской гарантией или страхованием ответственности не освобождают соответствующую Сторону от исполнения этого обязательства в натуре.</w:t>
      </w:r>
    </w:p>
    <w:p w:rsidR="00A019FB" w:rsidRDefault="00A019FB" w:rsidP="00FF068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13.9. Сторона, не исполнившая или исполнившая ненадлежащим образом свои обязательства, предусмотренные настоящим Соглашением, несет ответственность, предусмотренную законодательством Российской Федерации и настоящим Соглашением, если не докажет, что надлежащее исполнение указанных обязательств оказалось невозможным вследствие наступления обстоятельств непреодолимой силы.</w:t>
      </w:r>
    </w:p>
    <w:p w:rsidR="00A019FB" w:rsidRPr="00A966DB" w:rsidRDefault="00A019FB" w:rsidP="002403E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6DB">
        <w:rPr>
          <w:rFonts w:ascii="Times New Roman" w:hAnsi="Times New Roman" w:cs="Times New Roman"/>
          <w:b/>
          <w:sz w:val="24"/>
          <w:szCs w:val="24"/>
        </w:rPr>
        <w:t>14. Порядок взаимодействия Сторон при наступлении</w:t>
      </w:r>
      <w:r w:rsidR="002403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6DB">
        <w:rPr>
          <w:rFonts w:ascii="Times New Roman" w:hAnsi="Times New Roman" w:cs="Times New Roman"/>
          <w:b/>
          <w:sz w:val="24"/>
          <w:szCs w:val="24"/>
        </w:rPr>
        <w:t>обстоятельств непреодолимой силы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14.1. Сторона, нарушившая условия настоящего Соглашения в результате наступления обстоятельств непреодолимой силы, обязана: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 xml:space="preserve">а) в письменной форме уведомить другую Сторону о наступлении указанных обстоятельств не позднее 5 (Пяти) календарных дней со дня их наступления и представить необходимые </w:t>
      </w:r>
      <w:r w:rsidRPr="00A966DB">
        <w:rPr>
          <w:rFonts w:ascii="Times New Roman" w:hAnsi="Times New Roman" w:cs="Times New Roman"/>
          <w:sz w:val="24"/>
          <w:szCs w:val="24"/>
        </w:rPr>
        <w:lastRenderedPageBreak/>
        <w:t>документальные подтверждения;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б) в письменной форме уведомить другую Сторону о возобновлении исполнения своих обязательств, предусмотренных настоящим Соглашением.</w:t>
      </w:r>
    </w:p>
    <w:p w:rsidR="004F1901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14.2. Стороны обязаны предпринять все разумные меры для устранения последствий, причиненных наступлением обстоятельств непреодолимой силы, послуживших препятствием к исполнению или надлежащему исполнению обязательств, предусмотренных настоящим Соглашением, а также до устранения этих последствий предпринять в кротчайшие сроки необходимые меры, направленные на обеспечение надлежащего осуществления Концессионером деятельности, указанной в пункте 1.1. настоящего Соглашения.</w:t>
      </w:r>
    </w:p>
    <w:p w:rsidR="00A019FB" w:rsidRPr="00A966DB" w:rsidRDefault="00A019FB" w:rsidP="00170D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6DB">
        <w:rPr>
          <w:rFonts w:ascii="Times New Roman" w:hAnsi="Times New Roman" w:cs="Times New Roman"/>
          <w:b/>
          <w:sz w:val="24"/>
          <w:szCs w:val="24"/>
        </w:rPr>
        <w:t>15. Изменение Соглашения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15.1. Настоящее Соглашение может быть изменено по соглашению его Сторон.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15.2. Изменение настоящего Соглашения осуществляется в письменной форме.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15.3. Основанием для изменения условий настоящего соглашения является существенное изменение обстоятельств, из которых Стороны исходили при заключении настоящего соглашения.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15.4. В настоящее соглашение вносятся изменения по соглашению Сторон в случае установления законодательством Российской Федерации, законодательством субъекта Российской Федерации, нормативно правовыми актами органов местного самоуправления норм, ухудшающих положение Концессионера таким образом, что он в значительной степени лишается того, на что был вправе рассчитывать при заключении настоящего соглашения, за исключением случаев, когда указанные нормы были установлены путем внесения изменений в технический регламент, иной нормативный правовой акт Российской Федерации, регулирующий отношения в области охраны недр, окружающей среды, здоровья граждан.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15.5. Условия настоящего соглашения, определенные на основании конкурсного предложения Концессионера, подлежат изменению только в случае, если в течении срока действия настоящего соглашения законодательством Российской Федерации, нормативно правовыми актами органов местного самоуправления норм, ухудшающих положение Концессионера таким образом, что он в значительной степени лишается того, на что был вправе рассчитывать при заключении настоящего соглашения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15.6. Изменение условий настоящего Соглашения осуществляется по согласованию с антимонопольным органом в случаях, предусмотренных Федеральным законом «О концессионных соглашениях".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Согласие антимонопольного органа получается в порядке и на условиях, утверждаемых Правительством Российской Федерации.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15.7.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Сторона в течение 10 (Десяти)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15.8. Настоящее Соглашение может быть изменено по требованию одной из Сторон, по решению суда по основаниям, предусмотренным Гражданским кодексом Российской Федерации.</w:t>
      </w:r>
    </w:p>
    <w:p w:rsidR="004F1901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15.9.  Замена Стороны по настоящему соглашению во всех случаях возможна только с согласия Концедента и в соответствии с действующим законодательством Российской Федерации.</w:t>
      </w:r>
    </w:p>
    <w:p w:rsidR="00A019FB" w:rsidRPr="00A966DB" w:rsidRDefault="00A019FB" w:rsidP="00170D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6DB">
        <w:rPr>
          <w:rFonts w:ascii="Times New Roman" w:hAnsi="Times New Roman" w:cs="Times New Roman"/>
          <w:b/>
          <w:sz w:val="24"/>
          <w:szCs w:val="24"/>
        </w:rPr>
        <w:t>16. Прекращение Соглашения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16.1. Настоящее Соглашение прекращается: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а) по истечении срока действия;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б) по соглашению Сторон;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в) на основании судебного решения о его досрочном расторжении.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16.2.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Соглашения, существенного изменения обстоятельств, из которых Стороны исходили при его заключении, а также по иным основаниям, предусмотренным федеральными законами и настоящим Соглашением.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16.3. К существенным нарушениям Концессионером условий настоящего Соглашения относятся: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а) нарушение установленных п.9.2. настоящего Соглашения сроков реконструкции объекта Соглашения;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lastRenderedPageBreak/>
        <w:t>б) использование (эксплуатация) объекта Соглашения в целях, не установленных настоящим Соглашением;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в) нарушение установленного настоящим Соглашением порядка использования (эксплуатации) объекта Соглашения;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г) прекращение или приостановление Концессионером деятельности, предусмотренной настоящим Соглашением, без согласия Концедента;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д) передача объекта соглашения в пользование третьим лицам без согласия Концедента;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е) неисполнение или ненадлежащее исполнение Концессионером обязательства, указанного в пункте 1.1 настоящего Соглашения.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16.4. К существенным нарушениям Концедентом условий настоящего Соглашения относятся: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а) невыполнение в срок, установленный в пункте 9.4 настоящего Соглашения, обязанности по передаче Концессионеру объекта Соглашения и иного имущества;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б) передача Концессионеру объекта Соглашения и иного имущества по описанию, технико-экономическим показателям и назначению и в состоянии, не соответствующем установленному приложением № 1 к настоящему Соглашению, в случае, если такое несоответствие выявлено в течение одного года с момента подписания сторонами Соглашения акта приема-передачи и не могло быть выявлено при передаче объекта Соглашения и возникло по вине Концедента;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16.5. Возмещение расходов концессионера при досрочном расторжении Концессионного соглашения концедента по основаниям, предусмотренных  законодательством Российской Федерации и концессионным соглашением.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Возмещение расходов концессионера при досрочном расторжении концессионного соглашения производится концедентом за счет средств бюджета или иных привлеченных концедентом средств в течении 6 (шести) месяцев с момента прекращения Концессионного соглашения.</w:t>
      </w:r>
    </w:p>
    <w:p w:rsidR="004F1901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 xml:space="preserve"> В случае досрочного расторжения Концессионного соглашения в связи с существенным нарушением условий Концессионного соглашения концессионером, концеденту возмещаются его затраты и произведенные расходы, обусловленные заключе</w:t>
      </w:r>
      <w:r>
        <w:rPr>
          <w:rFonts w:ascii="Times New Roman" w:hAnsi="Times New Roman" w:cs="Times New Roman"/>
          <w:sz w:val="24"/>
          <w:szCs w:val="24"/>
        </w:rPr>
        <w:t>нием Концессионного соглашения.</w:t>
      </w:r>
    </w:p>
    <w:p w:rsidR="00A019FB" w:rsidRPr="00A966DB" w:rsidRDefault="00A019FB" w:rsidP="00170D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6DB">
        <w:rPr>
          <w:rFonts w:ascii="Times New Roman" w:hAnsi="Times New Roman" w:cs="Times New Roman"/>
          <w:b/>
          <w:sz w:val="24"/>
          <w:szCs w:val="24"/>
        </w:rPr>
        <w:t>17. Гарантии осуществления Концессионером деятельности,</w:t>
      </w:r>
    </w:p>
    <w:p w:rsidR="00A019FB" w:rsidRPr="00A966DB" w:rsidRDefault="00A019FB" w:rsidP="00170D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6DB">
        <w:rPr>
          <w:rFonts w:ascii="Times New Roman" w:hAnsi="Times New Roman" w:cs="Times New Roman"/>
          <w:b/>
          <w:sz w:val="24"/>
          <w:szCs w:val="24"/>
        </w:rPr>
        <w:t>предусмотренной Соглашением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17.1. В соответствии с законодательством о концессионных соглашениях органы в области регулирования цен (тарифов), надбавок к ценам (тарифам) на поставляемую Концессионером воду и принятые сроки устанавливают цены (тарифы) и (или) надбавки к ценам (тарифам) исходя из определенных настоящим Соглашением объема инвестиций, предусмотренного пунктом 4.18 настоящего Соглашения, и сроков их осуществления и иными параметрами долгосрочного регулирования, указанных в приложении № 5.</w:t>
      </w:r>
    </w:p>
    <w:p w:rsidR="004F1901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17.2. Установление, изменение, корректировка регулируемых цен (тарифов) на реализуемую Концессионером воду и принятым стокам осуществляются по правилам, действовавшим на момент заключения настоящего Соглашения и предусмотренным федеральными законами, иными нормативными правовыми актами Российской Федерации, законами субъекта Российской Федерации, иными нормативными правовыми актами субъекта Российской Федерации, правовыми актами органов местного самоуправления.</w:t>
      </w:r>
    </w:p>
    <w:p w:rsidR="00A019FB" w:rsidRPr="00A966DB" w:rsidRDefault="00A019FB" w:rsidP="00170D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6DB">
        <w:rPr>
          <w:rFonts w:ascii="Times New Roman" w:hAnsi="Times New Roman" w:cs="Times New Roman"/>
          <w:b/>
          <w:sz w:val="24"/>
          <w:szCs w:val="24"/>
        </w:rPr>
        <w:t>18. Разрешение споров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18.1. Споры и разногласия между Сторонами по настоящему Соглашению или в связи с ним разрешаются путем переговоров.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18.2. В случае не достижения согласия в результате проведенных переговоров Сторона, заявляющая о существовании спора или разногласий по настоящему Соглашению, направляет другой Стороне письменную претензию, ответ на которую должен быть представлен заявителю в течение 10 (Десяти) рабочих со дня ее получения.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Претензия (ответ на претензию) направляется с уведомлением о вручении или иным способом, обеспечивающим получение Стороной такого сообщения.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18.3. В случае если ответ не представлен в указанный срок, претензия считается принятой.</w:t>
      </w:r>
    </w:p>
    <w:p w:rsidR="00B56BF8" w:rsidRDefault="00A019FB" w:rsidP="00FF06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18.4. В случае не достижения Сторонами согласия споры, возникшие между Сторонами, разрешаются в соответствии с законодательством Российской Федерации в Арбитражном суде Оренбургской области.</w:t>
      </w:r>
    </w:p>
    <w:p w:rsidR="00614CD3" w:rsidRDefault="00614CD3" w:rsidP="00EB016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CD3" w:rsidRDefault="00614CD3" w:rsidP="00EB016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16C" w:rsidRDefault="00A019FB" w:rsidP="00EB016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6DB">
        <w:rPr>
          <w:rFonts w:ascii="Times New Roman" w:hAnsi="Times New Roman" w:cs="Times New Roman"/>
          <w:b/>
          <w:sz w:val="24"/>
          <w:szCs w:val="24"/>
        </w:rPr>
        <w:t>19. Размещение информации</w:t>
      </w:r>
    </w:p>
    <w:p w:rsidR="004F1901" w:rsidRPr="00A966DB" w:rsidRDefault="00A019FB" w:rsidP="00EB01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lastRenderedPageBreak/>
        <w:t xml:space="preserve">19.1 Настоящее Соглашение, за исключением сведений, составляющих государственную и коммерческую тайну, подлежит размещению на официальном сайте МО </w:t>
      </w:r>
      <w:r>
        <w:rPr>
          <w:rFonts w:ascii="Times New Roman" w:hAnsi="Times New Roman" w:cs="Times New Roman"/>
          <w:sz w:val="24"/>
          <w:szCs w:val="24"/>
        </w:rPr>
        <w:t>Кариновский</w:t>
      </w:r>
      <w:r w:rsidRPr="00A966DB">
        <w:rPr>
          <w:rFonts w:ascii="Times New Roman" w:hAnsi="Times New Roman" w:cs="Times New Roman"/>
          <w:sz w:val="24"/>
          <w:szCs w:val="24"/>
        </w:rPr>
        <w:t xml:space="preserve"> сельсовет в информационно – телекоммуникационной сети «Интернет».</w:t>
      </w:r>
    </w:p>
    <w:p w:rsidR="00A019FB" w:rsidRPr="00A966DB" w:rsidRDefault="00A019FB" w:rsidP="00170D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6DB">
        <w:rPr>
          <w:rFonts w:ascii="Times New Roman" w:hAnsi="Times New Roman" w:cs="Times New Roman"/>
          <w:b/>
          <w:sz w:val="24"/>
          <w:szCs w:val="24"/>
        </w:rPr>
        <w:t>20. Заключительные положения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20.1. Сторона, изменившая свое местонахождение и (или) реквизиты, обязана сообщить об этом другой Стороне в течение 30 (Тридцати) календарных дней со дня этого изменения.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20.2. Настоящее Соглашение составлено на русском языке в 3 (Трех) подлинных экземплярах, имеющих равную юридическую силу (по одному для каждой Стороны, 1 экз. – Управлению Федеральной службы государственной регистрации, кадастра и картографии по Оренбургской области).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20.3. Все приложения и дополнительные соглашения к настоящему Соглашению, заключенные, как при подписании настоящего Соглашения, так и после вступления в силу настоящего Соглашения, являются его неотъемлемой частью.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Указанные приложения и дополнительные соглашения подписываются уполномоченными представителями Сторон.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Приложение № 1. Сведения о составе и описании Объекта Соглашения;</w:t>
      </w:r>
    </w:p>
    <w:p w:rsidR="00A019FB" w:rsidRPr="00A966DB" w:rsidRDefault="00FE6C98" w:rsidP="00170D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19FB" w:rsidRPr="00A966DB">
        <w:rPr>
          <w:rFonts w:ascii="Times New Roman" w:hAnsi="Times New Roman" w:cs="Times New Roman"/>
          <w:sz w:val="24"/>
          <w:szCs w:val="24"/>
        </w:rPr>
        <w:t>Приложение № 2. Перечень документов, удостоверяющих право собственности Концедента на объект Соглашения, право хозяйственного ведения предприятия на объект Соглашения.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Приложение № 3. Задание и основные мероприятия по реконструкции объект</w:t>
      </w:r>
      <w:r w:rsidR="00FE6C98">
        <w:rPr>
          <w:rFonts w:ascii="Times New Roman" w:hAnsi="Times New Roman" w:cs="Times New Roman"/>
          <w:sz w:val="24"/>
          <w:szCs w:val="24"/>
        </w:rPr>
        <w:t>ов</w:t>
      </w:r>
      <w:r w:rsidRPr="00A966DB">
        <w:rPr>
          <w:rFonts w:ascii="Times New Roman" w:hAnsi="Times New Roman" w:cs="Times New Roman"/>
          <w:sz w:val="24"/>
          <w:szCs w:val="24"/>
        </w:rPr>
        <w:t xml:space="preserve"> концессионного соглашения, обеспечивающие достижение предусмотренных заданием целей и минимально допустимых плановых значений показателей деятельности Концессионера;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Приложение № 4. Плановые значения показателей деятельности Концессионера; Плановые значения показателей надежности, качества, энергетической эффективности объектов централизованных систем холодного водоснабжения;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 xml:space="preserve">Приложение № 5. Значения долгосрочных параметров регулирования деятельности Концессионера; 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Приложение № 6. Объем валовой выручки, получаемой Концессионером в рамках реализации концессионного соглашения, в том числе на каждый год срока действия Соглашения;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Приложение № 7. Предельный размер расходов, финансируемых  за счет средств концессионера на реконструкцию объекта концессионного соглашения на каждый год срока действия концессионного соглашения.</w:t>
      </w:r>
    </w:p>
    <w:p w:rsidR="00A019FB" w:rsidRPr="00A966DB" w:rsidRDefault="00A019FB" w:rsidP="0017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Приложение № 8. Акт приема-передачи имущества, передаваемого по концессионному соглашению.</w:t>
      </w:r>
    </w:p>
    <w:p w:rsidR="00A019FB" w:rsidRPr="00A966DB" w:rsidRDefault="00A019FB" w:rsidP="00FF068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53C63">
        <w:rPr>
          <w:rFonts w:ascii="Times New Roman" w:hAnsi="Times New Roman" w:cs="Times New Roman"/>
          <w:b/>
          <w:sz w:val="24"/>
          <w:szCs w:val="24"/>
        </w:rPr>
        <w:t>21</w:t>
      </w:r>
      <w:r w:rsidRPr="00A966DB">
        <w:rPr>
          <w:rFonts w:ascii="Times New Roman" w:hAnsi="Times New Roman" w:cs="Times New Roman"/>
          <w:sz w:val="24"/>
          <w:szCs w:val="24"/>
        </w:rPr>
        <w:t xml:space="preserve">. </w:t>
      </w:r>
      <w:r w:rsidRPr="00A53C63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p w:rsidR="00A019FB" w:rsidRPr="00A966DB" w:rsidRDefault="00A019FB" w:rsidP="008614E4">
      <w:pPr>
        <w:pStyle w:val="ConsPlusNormal"/>
        <w:tabs>
          <w:tab w:val="left" w:pos="65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 xml:space="preserve">«Администрация муниципального образования  </w:t>
      </w:r>
      <w:r w:rsidR="008614E4">
        <w:rPr>
          <w:rFonts w:ascii="Times New Roman" w:hAnsi="Times New Roman" w:cs="Times New Roman"/>
          <w:sz w:val="24"/>
          <w:szCs w:val="24"/>
        </w:rPr>
        <w:t xml:space="preserve">                 Общество с ограниченной ответственностью</w:t>
      </w:r>
    </w:p>
    <w:p w:rsidR="00A019FB" w:rsidRPr="00A966DB" w:rsidRDefault="00A019FB" w:rsidP="008614E4">
      <w:pPr>
        <w:pStyle w:val="ConsPlusNormal"/>
        <w:tabs>
          <w:tab w:val="left" w:pos="607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Кариновский</w:t>
      </w:r>
      <w:r w:rsidRPr="00A966DB">
        <w:rPr>
          <w:rFonts w:ascii="Times New Roman" w:hAnsi="Times New Roman" w:cs="Times New Roman"/>
          <w:sz w:val="24"/>
          <w:szCs w:val="24"/>
        </w:rPr>
        <w:t xml:space="preserve"> сельсовет Переволоцкого района</w:t>
      </w:r>
      <w:r w:rsidR="008614E4">
        <w:rPr>
          <w:rFonts w:ascii="Times New Roman" w:hAnsi="Times New Roman" w:cs="Times New Roman"/>
          <w:sz w:val="24"/>
          <w:szCs w:val="24"/>
        </w:rPr>
        <w:tab/>
        <w:t>«Исток»</w:t>
      </w:r>
    </w:p>
    <w:p w:rsidR="00A019FB" w:rsidRPr="00A966DB" w:rsidRDefault="00A019FB" w:rsidP="00170D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 xml:space="preserve"> Оренбургской области»</w:t>
      </w:r>
    </w:p>
    <w:p w:rsidR="00A019FB" w:rsidRPr="00A966DB" w:rsidRDefault="00A019FB" w:rsidP="00170D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4612</w:t>
      </w:r>
      <w:r>
        <w:rPr>
          <w:rFonts w:ascii="Times New Roman" w:hAnsi="Times New Roman" w:cs="Times New Roman"/>
          <w:sz w:val="24"/>
          <w:szCs w:val="24"/>
        </w:rPr>
        <w:t>91</w:t>
      </w:r>
      <w:r w:rsidRPr="00A966DB">
        <w:rPr>
          <w:rFonts w:ascii="Times New Roman" w:hAnsi="Times New Roman" w:cs="Times New Roman"/>
          <w:sz w:val="24"/>
          <w:szCs w:val="24"/>
        </w:rPr>
        <w:t xml:space="preserve">, Оренбургская область, </w:t>
      </w:r>
      <w:r w:rsidR="008614E4">
        <w:rPr>
          <w:rFonts w:ascii="Times New Roman" w:hAnsi="Times New Roman" w:cs="Times New Roman"/>
          <w:sz w:val="24"/>
          <w:szCs w:val="24"/>
        </w:rPr>
        <w:t xml:space="preserve">                                             461293 Оренбургская область, Переволоцкий</w:t>
      </w:r>
    </w:p>
    <w:p w:rsidR="00A019FB" w:rsidRPr="00A966DB" w:rsidRDefault="00A019FB" w:rsidP="008614E4">
      <w:pPr>
        <w:pStyle w:val="ConsPlusNormal"/>
        <w:tabs>
          <w:tab w:val="left" w:pos="60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 xml:space="preserve">Переволоцкий район, </w:t>
      </w:r>
      <w:r w:rsidR="008614E4">
        <w:rPr>
          <w:rFonts w:ascii="Times New Roman" w:hAnsi="Times New Roman" w:cs="Times New Roman"/>
          <w:sz w:val="24"/>
          <w:szCs w:val="24"/>
        </w:rPr>
        <w:tab/>
        <w:t>район с.Родничный Дол, ул.Центральная д.3</w:t>
      </w:r>
    </w:p>
    <w:p w:rsidR="00825E96" w:rsidRDefault="00A019FB" w:rsidP="00825E96">
      <w:pPr>
        <w:pStyle w:val="ConsPlusNormal"/>
        <w:tabs>
          <w:tab w:val="left" w:pos="60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966D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Кариновка</w:t>
      </w:r>
      <w:r w:rsidRPr="00A966D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Садовая</w:t>
      </w:r>
      <w:r w:rsidRPr="00A966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966DB">
        <w:rPr>
          <w:rFonts w:ascii="Times New Roman" w:hAnsi="Times New Roman" w:cs="Times New Roman"/>
          <w:sz w:val="24"/>
          <w:szCs w:val="24"/>
        </w:rPr>
        <w:t>2</w:t>
      </w:r>
      <w:r w:rsidR="008614E4">
        <w:rPr>
          <w:rFonts w:ascii="Times New Roman" w:hAnsi="Times New Roman" w:cs="Times New Roman"/>
          <w:sz w:val="24"/>
          <w:szCs w:val="24"/>
        </w:rPr>
        <w:tab/>
        <w:t>тел. 89328481979</w:t>
      </w:r>
    </w:p>
    <w:p w:rsidR="00A019FB" w:rsidRPr="00A966DB" w:rsidRDefault="00A019FB" w:rsidP="00825E96">
      <w:pPr>
        <w:pStyle w:val="ConsPlusNormal"/>
        <w:tabs>
          <w:tab w:val="left" w:pos="60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Тел. (35338)2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966D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966DB">
        <w:rPr>
          <w:rFonts w:ascii="Times New Roman" w:hAnsi="Times New Roman" w:cs="Times New Roman"/>
          <w:sz w:val="24"/>
          <w:szCs w:val="24"/>
        </w:rPr>
        <w:t>-41</w:t>
      </w:r>
      <w:r w:rsidR="00825E96">
        <w:rPr>
          <w:rFonts w:ascii="Times New Roman" w:hAnsi="Times New Roman" w:cs="Times New Roman"/>
          <w:sz w:val="24"/>
          <w:szCs w:val="24"/>
        </w:rPr>
        <w:tab/>
        <w:t>ИНН 5640021569</w:t>
      </w:r>
    </w:p>
    <w:p w:rsidR="00A019FB" w:rsidRPr="00A966DB" w:rsidRDefault="00A019FB" w:rsidP="008614E4">
      <w:pPr>
        <w:pStyle w:val="ConsPlusNormal"/>
        <w:tabs>
          <w:tab w:val="left" w:pos="60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5640006120</w:t>
      </w:r>
      <w:r w:rsidR="008614E4">
        <w:rPr>
          <w:rFonts w:ascii="Times New Roman" w:hAnsi="Times New Roman" w:cs="Times New Roman"/>
          <w:sz w:val="24"/>
          <w:szCs w:val="24"/>
        </w:rPr>
        <w:tab/>
      </w:r>
      <w:r w:rsidR="00825E96">
        <w:rPr>
          <w:rFonts w:ascii="Times New Roman" w:hAnsi="Times New Roman" w:cs="Times New Roman"/>
          <w:sz w:val="24"/>
          <w:szCs w:val="24"/>
        </w:rPr>
        <w:t>КПП 564001001</w:t>
      </w:r>
    </w:p>
    <w:p w:rsidR="00A019FB" w:rsidRPr="00A966DB" w:rsidRDefault="00A019FB" w:rsidP="008614E4">
      <w:pPr>
        <w:pStyle w:val="ConsPlusNormal"/>
        <w:tabs>
          <w:tab w:val="left" w:pos="60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КПП 564001001</w:t>
      </w:r>
      <w:r w:rsidR="008614E4">
        <w:rPr>
          <w:rFonts w:ascii="Times New Roman" w:hAnsi="Times New Roman" w:cs="Times New Roman"/>
          <w:sz w:val="24"/>
          <w:szCs w:val="24"/>
        </w:rPr>
        <w:tab/>
      </w:r>
      <w:r w:rsidR="00825E96">
        <w:rPr>
          <w:rFonts w:ascii="Times New Roman" w:hAnsi="Times New Roman" w:cs="Times New Roman"/>
          <w:sz w:val="24"/>
          <w:szCs w:val="24"/>
        </w:rPr>
        <w:t>ОГРН 1175658013850</w:t>
      </w:r>
    </w:p>
    <w:p w:rsidR="00A019FB" w:rsidRPr="00A966DB" w:rsidRDefault="00A019FB" w:rsidP="008614E4">
      <w:pPr>
        <w:pStyle w:val="ConsPlusNormal"/>
        <w:tabs>
          <w:tab w:val="left" w:pos="60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ОКТ</w:t>
      </w:r>
      <w:r>
        <w:rPr>
          <w:rFonts w:ascii="Times New Roman" w:hAnsi="Times New Roman" w:cs="Times New Roman"/>
          <w:sz w:val="24"/>
          <w:szCs w:val="24"/>
        </w:rPr>
        <w:t>МО 53637416</w:t>
      </w:r>
      <w:r w:rsidR="008614E4">
        <w:rPr>
          <w:rFonts w:ascii="Times New Roman" w:hAnsi="Times New Roman" w:cs="Times New Roman"/>
          <w:sz w:val="24"/>
          <w:szCs w:val="24"/>
        </w:rPr>
        <w:tab/>
      </w:r>
      <w:r w:rsidR="00825E96">
        <w:rPr>
          <w:rFonts w:ascii="Times New Roman" w:hAnsi="Times New Roman" w:cs="Times New Roman"/>
          <w:sz w:val="24"/>
          <w:szCs w:val="24"/>
        </w:rPr>
        <w:t>р/с 40702810006000000184</w:t>
      </w:r>
    </w:p>
    <w:p w:rsidR="00A019FB" w:rsidRPr="00A966DB" w:rsidRDefault="00A019FB" w:rsidP="0014126E">
      <w:pPr>
        <w:pStyle w:val="ConsPlusNormal"/>
        <w:tabs>
          <w:tab w:val="left" w:pos="60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Отделение Оренбург г. Оренбург</w:t>
      </w:r>
      <w:r w:rsidR="0014126E">
        <w:rPr>
          <w:rFonts w:ascii="Times New Roman" w:hAnsi="Times New Roman" w:cs="Times New Roman"/>
          <w:sz w:val="24"/>
          <w:szCs w:val="24"/>
        </w:rPr>
        <w:tab/>
        <w:t>АО «Банк Оренбург»</w:t>
      </w:r>
    </w:p>
    <w:p w:rsidR="00A019FB" w:rsidRPr="00A966DB" w:rsidRDefault="00A019FB" w:rsidP="0014126E">
      <w:pPr>
        <w:pStyle w:val="ConsPlusNormal"/>
        <w:tabs>
          <w:tab w:val="left" w:pos="60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БИК 045354001</w:t>
      </w:r>
      <w:r w:rsidR="0014126E">
        <w:rPr>
          <w:rFonts w:ascii="Times New Roman" w:hAnsi="Times New Roman" w:cs="Times New Roman"/>
          <w:sz w:val="24"/>
          <w:szCs w:val="24"/>
        </w:rPr>
        <w:tab/>
        <w:t>к/с 30101810400000000885</w:t>
      </w:r>
    </w:p>
    <w:p w:rsidR="00A019FB" w:rsidRPr="00A966DB" w:rsidRDefault="00A019FB" w:rsidP="0014126E">
      <w:pPr>
        <w:pStyle w:val="ConsPlusNormal"/>
        <w:tabs>
          <w:tab w:val="left" w:pos="60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>р/с 40101810200000010010</w:t>
      </w:r>
      <w:r w:rsidR="0014126E">
        <w:rPr>
          <w:rFonts w:ascii="Times New Roman" w:hAnsi="Times New Roman" w:cs="Times New Roman"/>
          <w:sz w:val="24"/>
          <w:szCs w:val="24"/>
        </w:rPr>
        <w:tab/>
        <w:t>БИК 045354885</w:t>
      </w:r>
    </w:p>
    <w:p w:rsidR="00A019FB" w:rsidRDefault="00AF2318" w:rsidP="00170D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л/с 04533021960</w:t>
      </w:r>
    </w:p>
    <w:p w:rsidR="00AF2318" w:rsidRPr="00A966DB" w:rsidRDefault="00AF2318" w:rsidP="00170D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19FB" w:rsidRPr="00A966DB" w:rsidRDefault="00A019FB" w:rsidP="00170D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 xml:space="preserve">Глава МО </w:t>
      </w:r>
      <w:r>
        <w:rPr>
          <w:rFonts w:ascii="Times New Roman" w:hAnsi="Times New Roman" w:cs="Times New Roman"/>
          <w:sz w:val="24"/>
          <w:szCs w:val="24"/>
        </w:rPr>
        <w:t>Кариновский</w:t>
      </w:r>
      <w:r w:rsidRPr="00A966DB">
        <w:rPr>
          <w:rFonts w:ascii="Times New Roman" w:hAnsi="Times New Roman" w:cs="Times New Roman"/>
          <w:sz w:val="24"/>
          <w:szCs w:val="24"/>
        </w:rPr>
        <w:t xml:space="preserve"> сельсовет                                </w:t>
      </w:r>
      <w:r w:rsidR="0014126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966DB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8614E4">
        <w:rPr>
          <w:rFonts w:ascii="Times New Roman" w:hAnsi="Times New Roman" w:cs="Times New Roman"/>
          <w:sz w:val="24"/>
          <w:szCs w:val="24"/>
        </w:rPr>
        <w:t xml:space="preserve"> ООО «Исток»</w:t>
      </w:r>
    </w:p>
    <w:p w:rsidR="00A019FB" w:rsidRPr="00A966DB" w:rsidRDefault="00A019FB" w:rsidP="00170D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66DB"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 xml:space="preserve">Э.М.Черкасов             </w:t>
      </w:r>
      <w:r w:rsidRPr="00A966DB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 </w:t>
      </w:r>
      <w:r w:rsidR="008614E4">
        <w:rPr>
          <w:rFonts w:ascii="Times New Roman" w:hAnsi="Times New Roman" w:cs="Times New Roman"/>
          <w:sz w:val="24"/>
          <w:szCs w:val="24"/>
        </w:rPr>
        <w:t>А.М.Лагаев</w:t>
      </w:r>
    </w:p>
    <w:p w:rsidR="00A019FB" w:rsidRPr="00A966DB" w:rsidRDefault="00A019FB" w:rsidP="00170D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19FB" w:rsidRPr="001C3992" w:rsidRDefault="00A019FB" w:rsidP="00170D7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019FB" w:rsidRDefault="00A019FB" w:rsidP="00170D7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71B44" w:rsidRDefault="00471B44" w:rsidP="00170D7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71B44" w:rsidRPr="001C3992" w:rsidRDefault="00471B44" w:rsidP="00170D7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019FB" w:rsidRDefault="00A019FB" w:rsidP="00170D7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019FB" w:rsidRPr="007F7E79" w:rsidRDefault="00A019FB" w:rsidP="00170D7D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  <w:r w:rsidRPr="007F7E79">
        <w:rPr>
          <w:rFonts w:ascii="Times New Roman" w:hAnsi="Times New Roman"/>
          <w:color w:val="000000"/>
          <w:sz w:val="24"/>
          <w:szCs w:val="24"/>
        </w:rPr>
        <w:lastRenderedPageBreak/>
        <w:t>Приложение 1</w:t>
      </w:r>
    </w:p>
    <w:p w:rsidR="00A019FB" w:rsidRPr="007F7E79" w:rsidRDefault="0014126E" w:rsidP="00170D7D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="00A019FB" w:rsidRPr="007F7E79">
        <w:rPr>
          <w:rFonts w:ascii="Times New Roman" w:hAnsi="Times New Roman"/>
          <w:color w:val="000000"/>
          <w:sz w:val="24"/>
          <w:szCs w:val="24"/>
        </w:rPr>
        <w:t>концессионно</w:t>
      </w:r>
      <w:r w:rsidR="00C64B69">
        <w:rPr>
          <w:rFonts w:ascii="Times New Roman" w:hAnsi="Times New Roman"/>
          <w:color w:val="000000"/>
          <w:sz w:val="24"/>
          <w:szCs w:val="24"/>
        </w:rPr>
        <w:t>му</w:t>
      </w:r>
      <w:r w:rsidR="00A019FB" w:rsidRPr="007F7E79">
        <w:rPr>
          <w:rFonts w:ascii="Times New Roman" w:hAnsi="Times New Roman"/>
          <w:color w:val="000000"/>
          <w:sz w:val="24"/>
          <w:szCs w:val="24"/>
        </w:rPr>
        <w:t xml:space="preserve"> соглашени</w:t>
      </w:r>
      <w:r w:rsidR="00C64B69">
        <w:rPr>
          <w:rFonts w:ascii="Times New Roman" w:hAnsi="Times New Roman"/>
          <w:color w:val="000000"/>
          <w:sz w:val="24"/>
          <w:szCs w:val="24"/>
        </w:rPr>
        <w:t>ю</w:t>
      </w:r>
    </w:p>
    <w:p w:rsidR="00A019FB" w:rsidRPr="007F7E79" w:rsidRDefault="00A019FB" w:rsidP="00170D7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F7E79">
        <w:rPr>
          <w:rFonts w:ascii="Times New Roman" w:hAnsi="Times New Roman" w:cs="Times New Roman"/>
          <w:sz w:val="24"/>
          <w:szCs w:val="24"/>
        </w:rPr>
        <w:t>от «_</w:t>
      </w:r>
      <w:r w:rsidR="00C64B69" w:rsidRPr="00C64B69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7F7E79">
        <w:rPr>
          <w:rFonts w:ascii="Times New Roman" w:hAnsi="Times New Roman" w:cs="Times New Roman"/>
          <w:sz w:val="24"/>
          <w:szCs w:val="24"/>
        </w:rPr>
        <w:t>_»_</w:t>
      </w:r>
      <w:r w:rsidR="00C64B69" w:rsidRPr="00C64B69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7F7E79">
        <w:rPr>
          <w:rFonts w:ascii="Times New Roman" w:hAnsi="Times New Roman" w:cs="Times New Roman"/>
          <w:sz w:val="24"/>
          <w:szCs w:val="24"/>
        </w:rPr>
        <w:t>_  20</w:t>
      </w:r>
      <w:r w:rsidR="00AF2318">
        <w:rPr>
          <w:rFonts w:ascii="Times New Roman" w:hAnsi="Times New Roman" w:cs="Times New Roman"/>
          <w:sz w:val="24"/>
          <w:szCs w:val="24"/>
        </w:rPr>
        <w:t>18</w:t>
      </w:r>
      <w:r w:rsidRPr="007F7E7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019FB" w:rsidRPr="0097508E" w:rsidRDefault="00A019FB" w:rsidP="00170D7D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019FB" w:rsidRPr="00D37623" w:rsidRDefault="00A019FB" w:rsidP="00170D7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D37623">
        <w:rPr>
          <w:rFonts w:ascii="Times New Roman" w:hAnsi="Times New Roman"/>
          <w:b/>
          <w:bCs/>
          <w:color w:val="000000"/>
          <w:sz w:val="32"/>
          <w:szCs w:val="32"/>
        </w:rPr>
        <w:t>Состав имущества,</w:t>
      </w:r>
    </w:p>
    <w:p w:rsidR="00A019FB" w:rsidRDefault="00A019FB" w:rsidP="00170D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D37623">
        <w:rPr>
          <w:rFonts w:ascii="Times New Roman" w:hAnsi="Times New Roman"/>
          <w:b/>
          <w:bCs/>
          <w:color w:val="000000"/>
          <w:sz w:val="32"/>
          <w:szCs w:val="32"/>
        </w:rPr>
        <w:t xml:space="preserve">передаваемого по концессионному соглашению в отношении объектов коммунальной инфраструктуры по водоснабжению муниципального образования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Кариновский</w:t>
      </w:r>
      <w:r w:rsidRPr="00D37623">
        <w:rPr>
          <w:rFonts w:ascii="Times New Roman" w:hAnsi="Times New Roman"/>
          <w:b/>
          <w:bCs/>
          <w:color w:val="000000"/>
          <w:sz w:val="32"/>
          <w:szCs w:val="32"/>
        </w:rPr>
        <w:t xml:space="preserve"> сельсовет </w:t>
      </w:r>
    </w:p>
    <w:p w:rsidR="00A019FB" w:rsidRPr="00D37623" w:rsidRDefault="00A019FB" w:rsidP="00170D7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D37623">
        <w:rPr>
          <w:rFonts w:ascii="Times New Roman" w:hAnsi="Times New Roman"/>
          <w:b/>
          <w:bCs/>
          <w:color w:val="000000"/>
          <w:sz w:val="32"/>
          <w:szCs w:val="32"/>
        </w:rPr>
        <w:t>Переволоцкого района Оренбургской области</w:t>
      </w:r>
    </w:p>
    <w:p w:rsidR="00A019FB" w:rsidRPr="004B37AC" w:rsidRDefault="00A019FB" w:rsidP="00170D7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019FB" w:rsidRPr="00D37623" w:rsidRDefault="00A019FB" w:rsidP="00170D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D0D0D"/>
          <w:sz w:val="28"/>
          <w:szCs w:val="28"/>
        </w:rPr>
      </w:pPr>
      <w:r w:rsidRPr="00D37623">
        <w:rPr>
          <w:rFonts w:ascii="Times New Roman" w:hAnsi="Times New Roman"/>
          <w:b/>
          <w:bCs/>
          <w:i/>
          <w:iCs/>
          <w:color w:val="0D0D0D"/>
          <w:sz w:val="28"/>
          <w:szCs w:val="28"/>
        </w:rPr>
        <w:t>Описание сооружений:</w:t>
      </w:r>
    </w:p>
    <w:p w:rsidR="00A019FB" w:rsidRPr="00D37623" w:rsidRDefault="00A019FB" w:rsidP="00170D7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D0D0D"/>
          <w:sz w:val="28"/>
          <w:szCs w:val="28"/>
        </w:rPr>
      </w:pPr>
      <w:r w:rsidRPr="00D37623">
        <w:rPr>
          <w:rFonts w:ascii="Times New Roman" w:hAnsi="Times New Roman"/>
          <w:b/>
          <w:color w:val="0D0D0D"/>
          <w:sz w:val="23"/>
          <w:szCs w:val="23"/>
        </w:rPr>
        <w:t>Общие сведения водозаборных скважин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0"/>
        <w:gridCol w:w="2272"/>
        <w:gridCol w:w="1405"/>
        <w:gridCol w:w="1288"/>
        <w:gridCol w:w="1417"/>
        <w:gridCol w:w="1560"/>
        <w:gridCol w:w="2126"/>
      </w:tblGrid>
      <w:tr w:rsidR="00A019FB" w:rsidRPr="001B24BB" w:rsidTr="004F1901">
        <w:trPr>
          <w:trHeight w:val="523"/>
        </w:trPr>
        <w:tc>
          <w:tcPr>
            <w:tcW w:w="530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№</w:t>
            </w:r>
          </w:p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п/п</w:t>
            </w:r>
          </w:p>
        </w:tc>
        <w:tc>
          <w:tcPr>
            <w:tcW w:w="2272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Наименование</w:t>
            </w:r>
          </w:p>
        </w:tc>
        <w:tc>
          <w:tcPr>
            <w:tcW w:w="1405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Год ввода в эксплуатацию</w:t>
            </w:r>
          </w:p>
        </w:tc>
        <w:tc>
          <w:tcPr>
            <w:tcW w:w="1288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Глубина, м.</w:t>
            </w:r>
          </w:p>
        </w:tc>
        <w:tc>
          <w:tcPr>
            <w:tcW w:w="1417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Обсадная колонна, диаметр, мм</w:t>
            </w:r>
          </w:p>
        </w:tc>
        <w:tc>
          <w:tcPr>
            <w:tcW w:w="1560" w:type="dxa"/>
          </w:tcPr>
          <w:p w:rsidR="00A019FB" w:rsidRPr="001B24BB" w:rsidRDefault="00A019FB" w:rsidP="00F47D4E">
            <w:pPr>
              <w:jc w:val="center"/>
              <w:rPr>
                <w:rFonts w:ascii="Times New Roman" w:hAnsi="Times New Roman"/>
                <w:color w:val="0D0D0D"/>
                <w:lang w:eastAsia="en-US"/>
              </w:rPr>
            </w:pPr>
            <w:r w:rsidRPr="001B24BB">
              <w:rPr>
                <w:rFonts w:ascii="Times New Roman" w:hAnsi="Times New Roman"/>
                <w:color w:val="0D0D0D"/>
              </w:rPr>
              <w:t>Балансовая стоимость, руб.</w:t>
            </w:r>
          </w:p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</w:p>
        </w:tc>
        <w:tc>
          <w:tcPr>
            <w:tcW w:w="2126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Фильтрованная колонна, диаметр, мм.</w:t>
            </w:r>
          </w:p>
        </w:tc>
      </w:tr>
      <w:tr w:rsidR="0006076C" w:rsidRPr="001B24BB" w:rsidTr="004F1901">
        <w:trPr>
          <w:trHeight w:val="107"/>
        </w:trPr>
        <w:tc>
          <w:tcPr>
            <w:tcW w:w="10598" w:type="dxa"/>
            <w:gridSpan w:val="7"/>
          </w:tcPr>
          <w:p w:rsidR="0006076C" w:rsidRDefault="0006076C" w:rsidP="0006076C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b/>
                <w:bCs/>
                <w:color w:val="0D0D0D"/>
                <w:sz w:val="23"/>
                <w:szCs w:val="23"/>
              </w:rPr>
              <w:t>Оренбургская область, Переволоцкий район, с.Кариновка</w:t>
            </w:r>
          </w:p>
        </w:tc>
      </w:tr>
      <w:tr w:rsidR="00A019FB" w:rsidRPr="001B24BB" w:rsidTr="004F1901">
        <w:trPr>
          <w:trHeight w:val="247"/>
        </w:trPr>
        <w:tc>
          <w:tcPr>
            <w:tcW w:w="530" w:type="dxa"/>
          </w:tcPr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b/>
                <w:bCs/>
                <w:color w:val="0D0D0D"/>
                <w:sz w:val="23"/>
                <w:szCs w:val="23"/>
              </w:rPr>
              <w:t xml:space="preserve">1 </w:t>
            </w:r>
          </w:p>
        </w:tc>
        <w:tc>
          <w:tcPr>
            <w:tcW w:w="2272" w:type="dxa"/>
          </w:tcPr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Водозаборная скважина № 7008</w:t>
            </w:r>
          </w:p>
        </w:tc>
        <w:tc>
          <w:tcPr>
            <w:tcW w:w="1405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1987</w:t>
            </w:r>
          </w:p>
        </w:tc>
        <w:tc>
          <w:tcPr>
            <w:tcW w:w="1288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35,0</w:t>
            </w:r>
          </w:p>
        </w:tc>
        <w:tc>
          <w:tcPr>
            <w:tcW w:w="1417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219</w:t>
            </w:r>
          </w:p>
        </w:tc>
        <w:tc>
          <w:tcPr>
            <w:tcW w:w="1560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84509,00</w:t>
            </w:r>
          </w:p>
        </w:tc>
        <w:tc>
          <w:tcPr>
            <w:tcW w:w="2126" w:type="dxa"/>
          </w:tcPr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 xml:space="preserve">219 </w:t>
            </w:r>
          </w:p>
        </w:tc>
      </w:tr>
      <w:tr w:rsidR="00A019FB" w:rsidRPr="001B24BB" w:rsidTr="004F1901">
        <w:trPr>
          <w:trHeight w:val="247"/>
        </w:trPr>
        <w:tc>
          <w:tcPr>
            <w:tcW w:w="530" w:type="dxa"/>
          </w:tcPr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b/>
                <w:bCs/>
                <w:color w:val="0D0D0D"/>
                <w:sz w:val="23"/>
                <w:szCs w:val="23"/>
              </w:rPr>
              <w:t xml:space="preserve">2 </w:t>
            </w:r>
          </w:p>
        </w:tc>
        <w:tc>
          <w:tcPr>
            <w:tcW w:w="2272" w:type="dxa"/>
          </w:tcPr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 xml:space="preserve">Водозаборная скважина № 3481 </w:t>
            </w:r>
          </w:p>
        </w:tc>
        <w:tc>
          <w:tcPr>
            <w:tcW w:w="1405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1976</w:t>
            </w:r>
          </w:p>
        </w:tc>
        <w:tc>
          <w:tcPr>
            <w:tcW w:w="1288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94,0</w:t>
            </w:r>
          </w:p>
        </w:tc>
        <w:tc>
          <w:tcPr>
            <w:tcW w:w="1417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325</w:t>
            </w:r>
          </w:p>
        </w:tc>
        <w:tc>
          <w:tcPr>
            <w:tcW w:w="1560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198596,00</w:t>
            </w:r>
          </w:p>
        </w:tc>
        <w:tc>
          <w:tcPr>
            <w:tcW w:w="2126" w:type="dxa"/>
          </w:tcPr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 xml:space="preserve">168 </w:t>
            </w:r>
          </w:p>
        </w:tc>
      </w:tr>
      <w:tr w:rsidR="00A019FB" w:rsidRPr="001B24BB" w:rsidTr="004F1901">
        <w:trPr>
          <w:trHeight w:val="247"/>
        </w:trPr>
        <w:tc>
          <w:tcPr>
            <w:tcW w:w="530" w:type="dxa"/>
          </w:tcPr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b/>
                <w:bCs/>
                <w:color w:val="0D0D0D"/>
                <w:sz w:val="23"/>
                <w:szCs w:val="23"/>
              </w:rPr>
              <w:t xml:space="preserve">3 </w:t>
            </w:r>
          </w:p>
        </w:tc>
        <w:tc>
          <w:tcPr>
            <w:tcW w:w="2272" w:type="dxa"/>
          </w:tcPr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 xml:space="preserve">Водозаборная скважина № 6968 </w:t>
            </w:r>
          </w:p>
        </w:tc>
        <w:tc>
          <w:tcPr>
            <w:tcW w:w="1405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1987</w:t>
            </w:r>
          </w:p>
        </w:tc>
        <w:tc>
          <w:tcPr>
            <w:tcW w:w="1288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80,0</w:t>
            </w:r>
          </w:p>
        </w:tc>
        <w:tc>
          <w:tcPr>
            <w:tcW w:w="1417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325</w:t>
            </w:r>
          </w:p>
        </w:tc>
        <w:tc>
          <w:tcPr>
            <w:tcW w:w="1560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193164,00</w:t>
            </w:r>
          </w:p>
        </w:tc>
        <w:tc>
          <w:tcPr>
            <w:tcW w:w="2126" w:type="dxa"/>
          </w:tcPr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 xml:space="preserve">273 </w:t>
            </w:r>
          </w:p>
        </w:tc>
      </w:tr>
      <w:tr w:rsidR="00A019FB" w:rsidRPr="001B24BB" w:rsidTr="004F1901">
        <w:trPr>
          <w:trHeight w:val="247"/>
        </w:trPr>
        <w:tc>
          <w:tcPr>
            <w:tcW w:w="530" w:type="dxa"/>
          </w:tcPr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b/>
                <w:bCs/>
                <w:color w:val="0D0D0D"/>
                <w:sz w:val="23"/>
                <w:szCs w:val="23"/>
              </w:rPr>
              <w:t xml:space="preserve">4 </w:t>
            </w:r>
          </w:p>
        </w:tc>
        <w:tc>
          <w:tcPr>
            <w:tcW w:w="2272" w:type="dxa"/>
          </w:tcPr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 xml:space="preserve">Водозаборная скважина № 7184 </w:t>
            </w:r>
          </w:p>
        </w:tc>
        <w:tc>
          <w:tcPr>
            <w:tcW w:w="1405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1987</w:t>
            </w:r>
          </w:p>
        </w:tc>
        <w:tc>
          <w:tcPr>
            <w:tcW w:w="1288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35,0</w:t>
            </w:r>
          </w:p>
        </w:tc>
        <w:tc>
          <w:tcPr>
            <w:tcW w:w="1417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219</w:t>
            </w:r>
          </w:p>
        </w:tc>
        <w:tc>
          <w:tcPr>
            <w:tcW w:w="1560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84509,00</w:t>
            </w:r>
          </w:p>
        </w:tc>
        <w:tc>
          <w:tcPr>
            <w:tcW w:w="2126" w:type="dxa"/>
          </w:tcPr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 xml:space="preserve">219 </w:t>
            </w:r>
          </w:p>
        </w:tc>
      </w:tr>
      <w:tr w:rsidR="0006076C" w:rsidRPr="001B24BB" w:rsidTr="004F1901">
        <w:trPr>
          <w:trHeight w:val="107"/>
        </w:trPr>
        <w:tc>
          <w:tcPr>
            <w:tcW w:w="10598" w:type="dxa"/>
            <w:gridSpan w:val="7"/>
          </w:tcPr>
          <w:p w:rsidR="0006076C" w:rsidRDefault="0006076C" w:rsidP="0006076C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b/>
                <w:bCs/>
                <w:color w:val="0D0D0D"/>
                <w:sz w:val="23"/>
                <w:szCs w:val="23"/>
              </w:rPr>
              <w:t>Оренбургская область, Переволоцкий район, п.Судаковка</w:t>
            </w:r>
          </w:p>
        </w:tc>
      </w:tr>
      <w:tr w:rsidR="00A019FB" w:rsidRPr="001B24BB" w:rsidTr="004F1901">
        <w:trPr>
          <w:trHeight w:val="247"/>
        </w:trPr>
        <w:tc>
          <w:tcPr>
            <w:tcW w:w="530" w:type="dxa"/>
          </w:tcPr>
          <w:p w:rsidR="00A019FB" w:rsidRDefault="00561CFA" w:rsidP="00F47D4E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b/>
                <w:bCs/>
                <w:color w:val="0D0D0D"/>
                <w:sz w:val="23"/>
                <w:szCs w:val="23"/>
              </w:rPr>
              <w:t>5</w:t>
            </w:r>
          </w:p>
        </w:tc>
        <w:tc>
          <w:tcPr>
            <w:tcW w:w="2272" w:type="dxa"/>
          </w:tcPr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 xml:space="preserve">Водозаборная скважина № 3611 </w:t>
            </w:r>
          </w:p>
        </w:tc>
        <w:tc>
          <w:tcPr>
            <w:tcW w:w="1405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1965</w:t>
            </w:r>
          </w:p>
        </w:tc>
        <w:tc>
          <w:tcPr>
            <w:tcW w:w="1288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68,0</w:t>
            </w:r>
          </w:p>
        </w:tc>
        <w:tc>
          <w:tcPr>
            <w:tcW w:w="1417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273</w:t>
            </w:r>
          </w:p>
        </w:tc>
        <w:tc>
          <w:tcPr>
            <w:tcW w:w="1560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ru-RU"/>
              </w:rPr>
              <w:t>123142,00</w:t>
            </w:r>
          </w:p>
        </w:tc>
        <w:tc>
          <w:tcPr>
            <w:tcW w:w="2126" w:type="dxa"/>
          </w:tcPr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348</w:t>
            </w:r>
          </w:p>
        </w:tc>
      </w:tr>
      <w:tr w:rsidR="00A019FB" w:rsidRPr="001B24BB" w:rsidTr="004F1901">
        <w:trPr>
          <w:trHeight w:val="247"/>
        </w:trPr>
        <w:tc>
          <w:tcPr>
            <w:tcW w:w="530" w:type="dxa"/>
          </w:tcPr>
          <w:p w:rsidR="00A019FB" w:rsidRDefault="00561CFA" w:rsidP="00F47D4E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b/>
                <w:bCs/>
                <w:color w:val="0D0D0D"/>
                <w:sz w:val="23"/>
                <w:szCs w:val="23"/>
              </w:rPr>
              <w:t>6</w:t>
            </w:r>
          </w:p>
        </w:tc>
        <w:tc>
          <w:tcPr>
            <w:tcW w:w="2272" w:type="dxa"/>
          </w:tcPr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 xml:space="preserve">Водозаборная скважина № 917 </w:t>
            </w:r>
          </w:p>
        </w:tc>
        <w:tc>
          <w:tcPr>
            <w:tcW w:w="1405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1968</w:t>
            </w:r>
          </w:p>
        </w:tc>
        <w:tc>
          <w:tcPr>
            <w:tcW w:w="1288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85,0</w:t>
            </w:r>
          </w:p>
        </w:tc>
        <w:tc>
          <w:tcPr>
            <w:tcW w:w="1417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219</w:t>
            </w:r>
          </w:p>
        </w:tc>
        <w:tc>
          <w:tcPr>
            <w:tcW w:w="1560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ru-RU"/>
              </w:rPr>
              <w:t>153927,00</w:t>
            </w:r>
          </w:p>
        </w:tc>
        <w:tc>
          <w:tcPr>
            <w:tcW w:w="2126" w:type="dxa"/>
          </w:tcPr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198</w:t>
            </w:r>
          </w:p>
        </w:tc>
      </w:tr>
      <w:tr w:rsidR="0006076C" w:rsidRPr="001B24BB" w:rsidTr="004F1901">
        <w:trPr>
          <w:trHeight w:val="107"/>
        </w:trPr>
        <w:tc>
          <w:tcPr>
            <w:tcW w:w="10598" w:type="dxa"/>
            <w:gridSpan w:val="7"/>
          </w:tcPr>
          <w:p w:rsidR="0006076C" w:rsidRDefault="0006076C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b/>
                <w:bCs/>
                <w:color w:val="0D0D0D"/>
                <w:sz w:val="23"/>
                <w:szCs w:val="23"/>
              </w:rPr>
              <w:t xml:space="preserve">Оренбургская область, Переволоцкий район, х. Пустошь-Адамовка </w:t>
            </w:r>
          </w:p>
        </w:tc>
      </w:tr>
      <w:tr w:rsidR="00A019FB" w:rsidRPr="001B24BB" w:rsidTr="004F1901">
        <w:trPr>
          <w:trHeight w:val="247"/>
        </w:trPr>
        <w:tc>
          <w:tcPr>
            <w:tcW w:w="530" w:type="dxa"/>
          </w:tcPr>
          <w:p w:rsidR="00A019FB" w:rsidRDefault="00561CFA" w:rsidP="00F47D4E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b/>
                <w:bCs/>
                <w:color w:val="0D0D0D"/>
                <w:sz w:val="23"/>
                <w:szCs w:val="23"/>
              </w:rPr>
              <w:t>7</w:t>
            </w:r>
          </w:p>
        </w:tc>
        <w:tc>
          <w:tcPr>
            <w:tcW w:w="2272" w:type="dxa"/>
          </w:tcPr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 xml:space="preserve">Водозаборная скважина № 895 </w:t>
            </w:r>
          </w:p>
        </w:tc>
        <w:tc>
          <w:tcPr>
            <w:tcW w:w="1405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1967</w:t>
            </w:r>
          </w:p>
        </w:tc>
        <w:tc>
          <w:tcPr>
            <w:tcW w:w="1288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70</w:t>
            </w:r>
          </w:p>
        </w:tc>
        <w:tc>
          <w:tcPr>
            <w:tcW w:w="1417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273</w:t>
            </w:r>
          </w:p>
        </w:tc>
        <w:tc>
          <w:tcPr>
            <w:tcW w:w="1560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ru-RU"/>
              </w:rPr>
              <w:t>126764,00</w:t>
            </w:r>
          </w:p>
        </w:tc>
        <w:tc>
          <w:tcPr>
            <w:tcW w:w="2126" w:type="dxa"/>
          </w:tcPr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До устья</w:t>
            </w:r>
          </w:p>
        </w:tc>
      </w:tr>
      <w:tr w:rsidR="00A019FB" w:rsidRPr="001B24BB" w:rsidTr="004F1901">
        <w:trPr>
          <w:trHeight w:val="247"/>
        </w:trPr>
        <w:tc>
          <w:tcPr>
            <w:tcW w:w="530" w:type="dxa"/>
          </w:tcPr>
          <w:p w:rsidR="00A019FB" w:rsidRDefault="00561CFA" w:rsidP="00F47D4E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b/>
                <w:bCs/>
                <w:color w:val="0D0D0D"/>
                <w:sz w:val="23"/>
                <w:szCs w:val="23"/>
              </w:rPr>
              <w:t>8</w:t>
            </w:r>
            <w:r w:rsidR="00A019FB">
              <w:rPr>
                <w:b/>
                <w:bCs/>
                <w:color w:val="0D0D0D"/>
                <w:sz w:val="23"/>
                <w:szCs w:val="23"/>
              </w:rPr>
              <w:t xml:space="preserve"> </w:t>
            </w:r>
          </w:p>
        </w:tc>
        <w:tc>
          <w:tcPr>
            <w:tcW w:w="2272" w:type="dxa"/>
          </w:tcPr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 xml:space="preserve">Водозаборная скважина № 566 </w:t>
            </w:r>
          </w:p>
        </w:tc>
        <w:tc>
          <w:tcPr>
            <w:tcW w:w="1405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1965</w:t>
            </w:r>
          </w:p>
        </w:tc>
        <w:tc>
          <w:tcPr>
            <w:tcW w:w="1288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70</w:t>
            </w:r>
          </w:p>
        </w:tc>
        <w:tc>
          <w:tcPr>
            <w:tcW w:w="1417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273</w:t>
            </w:r>
          </w:p>
        </w:tc>
        <w:tc>
          <w:tcPr>
            <w:tcW w:w="1560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ru-RU"/>
              </w:rPr>
              <w:t>126764,00</w:t>
            </w:r>
          </w:p>
        </w:tc>
        <w:tc>
          <w:tcPr>
            <w:tcW w:w="2126" w:type="dxa"/>
          </w:tcPr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До устья</w:t>
            </w:r>
          </w:p>
        </w:tc>
      </w:tr>
    </w:tbl>
    <w:p w:rsidR="00A019FB" w:rsidRDefault="00A019FB" w:rsidP="00170D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D0D0D"/>
          <w:sz w:val="28"/>
          <w:szCs w:val="28"/>
        </w:rPr>
      </w:pPr>
    </w:p>
    <w:p w:rsidR="00A019FB" w:rsidRDefault="00A019FB" w:rsidP="00170D7D">
      <w:pPr>
        <w:shd w:val="clear" w:color="auto" w:fill="FFFFFF"/>
        <w:spacing w:after="0" w:line="240" w:lineRule="auto"/>
        <w:rPr>
          <w:rFonts w:ascii="Times New Roman" w:hAnsi="Times New Roman"/>
          <w:b/>
          <w:color w:val="0D0D0D"/>
          <w:sz w:val="23"/>
          <w:szCs w:val="23"/>
        </w:rPr>
      </w:pPr>
    </w:p>
    <w:p w:rsidR="00A019FB" w:rsidRDefault="00A019FB" w:rsidP="004F190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3"/>
          <w:szCs w:val="23"/>
        </w:rPr>
        <w:t>Общие сведения водонапорных башен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42"/>
        <w:gridCol w:w="3260"/>
        <w:gridCol w:w="1417"/>
        <w:gridCol w:w="993"/>
        <w:gridCol w:w="1134"/>
        <w:gridCol w:w="1559"/>
        <w:gridCol w:w="1843"/>
      </w:tblGrid>
      <w:tr w:rsidR="00A019FB" w:rsidRPr="001B24BB" w:rsidTr="004F1901">
        <w:trPr>
          <w:trHeight w:val="385"/>
        </w:trPr>
        <w:tc>
          <w:tcPr>
            <w:tcW w:w="534" w:type="dxa"/>
            <w:gridSpan w:val="2"/>
          </w:tcPr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 xml:space="preserve">№ п/п </w:t>
            </w:r>
          </w:p>
        </w:tc>
        <w:tc>
          <w:tcPr>
            <w:tcW w:w="3260" w:type="dxa"/>
          </w:tcPr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 xml:space="preserve">Наименование </w:t>
            </w:r>
          </w:p>
        </w:tc>
        <w:tc>
          <w:tcPr>
            <w:tcW w:w="1417" w:type="dxa"/>
          </w:tcPr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 xml:space="preserve">Год ввода в эксплуатацию </w:t>
            </w:r>
          </w:p>
        </w:tc>
        <w:tc>
          <w:tcPr>
            <w:tcW w:w="993" w:type="dxa"/>
          </w:tcPr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Высота, м</w:t>
            </w:r>
          </w:p>
        </w:tc>
        <w:tc>
          <w:tcPr>
            <w:tcW w:w="1134" w:type="dxa"/>
          </w:tcPr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 xml:space="preserve">Площадь, м² </w:t>
            </w:r>
          </w:p>
        </w:tc>
        <w:tc>
          <w:tcPr>
            <w:tcW w:w="1559" w:type="dxa"/>
          </w:tcPr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 xml:space="preserve">Материал конструкций </w:t>
            </w:r>
          </w:p>
        </w:tc>
        <w:tc>
          <w:tcPr>
            <w:tcW w:w="1843" w:type="dxa"/>
          </w:tcPr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 xml:space="preserve">Вид установки </w:t>
            </w:r>
          </w:p>
        </w:tc>
      </w:tr>
      <w:tr w:rsidR="00A019FB" w:rsidRPr="001B24BB" w:rsidTr="004F1901">
        <w:trPr>
          <w:trHeight w:val="107"/>
        </w:trPr>
        <w:tc>
          <w:tcPr>
            <w:tcW w:w="10740" w:type="dxa"/>
            <w:gridSpan w:val="8"/>
          </w:tcPr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b/>
                <w:bCs/>
                <w:color w:val="0D0D0D"/>
                <w:sz w:val="23"/>
                <w:szCs w:val="23"/>
              </w:rPr>
              <w:t>Оренбургская область, Переволоцкий район, с.Кариновка</w:t>
            </w:r>
          </w:p>
        </w:tc>
      </w:tr>
      <w:tr w:rsidR="00A019FB" w:rsidRPr="001B24BB" w:rsidTr="00E34617">
        <w:trPr>
          <w:trHeight w:val="247"/>
        </w:trPr>
        <w:tc>
          <w:tcPr>
            <w:tcW w:w="392" w:type="dxa"/>
          </w:tcPr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b/>
                <w:bCs/>
                <w:color w:val="0D0D0D"/>
                <w:sz w:val="23"/>
                <w:szCs w:val="23"/>
              </w:rPr>
              <w:t xml:space="preserve">1 </w:t>
            </w:r>
          </w:p>
        </w:tc>
        <w:tc>
          <w:tcPr>
            <w:tcW w:w="3402" w:type="dxa"/>
            <w:gridSpan w:val="2"/>
          </w:tcPr>
          <w:p w:rsidR="00A019FB" w:rsidRPr="00DE0D1D" w:rsidRDefault="00A019FB" w:rsidP="00F47D4E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Водонапорная башня</w:t>
            </w:r>
            <w:r w:rsidRPr="00DE0D1D">
              <w:rPr>
                <w:rFonts w:ascii="Times New Roman" w:hAnsi="Times New Roman"/>
                <w:sz w:val="24"/>
                <w:szCs w:val="24"/>
              </w:rPr>
              <w:t>, назначение:</w:t>
            </w:r>
            <w:r>
              <w:rPr>
                <w:rFonts w:ascii="Times New Roman" w:hAnsi="Times New Roman"/>
                <w:sz w:val="24"/>
                <w:szCs w:val="24"/>
              </w:rPr>
              <w:t>10) сооружения коммунального хозяйства высота 20м.</w:t>
            </w:r>
            <w:r w:rsidRPr="00DE0D1D">
              <w:rPr>
                <w:rFonts w:ascii="Times New Roman" w:hAnsi="Times New Roman"/>
                <w:sz w:val="24"/>
                <w:szCs w:val="24"/>
              </w:rPr>
              <w:t xml:space="preserve"> нежилое, инв. № </w:t>
            </w:r>
            <w:r>
              <w:rPr>
                <w:rFonts w:ascii="Times New Roman" w:hAnsi="Times New Roman"/>
                <w:sz w:val="24"/>
                <w:szCs w:val="24"/>
              </w:rPr>
              <w:t>53:237:002:000439540</w:t>
            </w:r>
            <w:r w:rsidRPr="00DE0D1D">
              <w:rPr>
                <w:rFonts w:ascii="Times New Roman" w:hAnsi="Times New Roman"/>
                <w:sz w:val="24"/>
                <w:szCs w:val="24"/>
              </w:rPr>
              <w:t xml:space="preserve">. Адрес объекта: Оренбургская обл., Переволоцкий р-н, </w:t>
            </w:r>
            <w:r>
              <w:rPr>
                <w:rFonts w:ascii="Times New Roman" w:hAnsi="Times New Roman"/>
                <w:sz w:val="24"/>
                <w:szCs w:val="24"/>
              </w:rPr>
              <w:t>с.Кариновка.</w:t>
            </w:r>
          </w:p>
        </w:tc>
        <w:tc>
          <w:tcPr>
            <w:tcW w:w="1417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1965</w:t>
            </w:r>
          </w:p>
        </w:tc>
        <w:tc>
          <w:tcPr>
            <w:tcW w:w="993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20</w:t>
            </w:r>
          </w:p>
        </w:tc>
        <w:tc>
          <w:tcPr>
            <w:tcW w:w="1134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1,5</w:t>
            </w:r>
          </w:p>
        </w:tc>
        <w:tc>
          <w:tcPr>
            <w:tcW w:w="1559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Металл</w:t>
            </w:r>
          </w:p>
        </w:tc>
        <w:tc>
          <w:tcPr>
            <w:tcW w:w="1843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Надземный</w:t>
            </w:r>
          </w:p>
        </w:tc>
      </w:tr>
      <w:tr w:rsidR="00A019FB" w:rsidRPr="001B24BB" w:rsidTr="00E34617">
        <w:trPr>
          <w:trHeight w:val="247"/>
        </w:trPr>
        <w:tc>
          <w:tcPr>
            <w:tcW w:w="392" w:type="dxa"/>
          </w:tcPr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b/>
                <w:bCs/>
                <w:color w:val="0D0D0D"/>
                <w:sz w:val="23"/>
                <w:szCs w:val="23"/>
              </w:rPr>
              <w:t xml:space="preserve">2 </w:t>
            </w:r>
          </w:p>
        </w:tc>
        <w:tc>
          <w:tcPr>
            <w:tcW w:w="3402" w:type="dxa"/>
            <w:gridSpan w:val="2"/>
          </w:tcPr>
          <w:p w:rsidR="00A019FB" w:rsidRPr="00DE0D1D" w:rsidRDefault="00A019FB" w:rsidP="00F47D4E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Водонапорная башня</w:t>
            </w:r>
            <w:r w:rsidRPr="00DE0D1D">
              <w:rPr>
                <w:rFonts w:ascii="Times New Roman" w:hAnsi="Times New Roman"/>
                <w:sz w:val="24"/>
                <w:szCs w:val="24"/>
              </w:rPr>
              <w:t>, назначение:</w:t>
            </w:r>
            <w:r>
              <w:rPr>
                <w:rFonts w:ascii="Times New Roman" w:hAnsi="Times New Roman"/>
                <w:sz w:val="24"/>
                <w:szCs w:val="24"/>
              </w:rPr>
              <w:t>10) сооружения коммунального хозяйства высота 20м.</w:t>
            </w:r>
            <w:r w:rsidRPr="00DE0D1D">
              <w:rPr>
                <w:rFonts w:ascii="Times New Roman" w:hAnsi="Times New Roman"/>
                <w:sz w:val="24"/>
                <w:szCs w:val="24"/>
              </w:rPr>
              <w:t xml:space="preserve"> нежилое, инв. 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53:237:002:000439530</w:t>
            </w:r>
            <w:r w:rsidRPr="00DE0D1D">
              <w:rPr>
                <w:rFonts w:ascii="Times New Roman" w:hAnsi="Times New Roman"/>
                <w:sz w:val="24"/>
                <w:szCs w:val="24"/>
              </w:rPr>
              <w:t xml:space="preserve">. Адрес объекта: Оренбургская обл., Переволоцкий р-н, </w:t>
            </w:r>
            <w:r>
              <w:rPr>
                <w:rFonts w:ascii="Times New Roman" w:hAnsi="Times New Roman"/>
                <w:sz w:val="24"/>
                <w:szCs w:val="24"/>
              </w:rPr>
              <w:t>с.Кариновка.</w:t>
            </w:r>
          </w:p>
        </w:tc>
        <w:tc>
          <w:tcPr>
            <w:tcW w:w="1417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lastRenderedPageBreak/>
              <w:t>1987</w:t>
            </w:r>
          </w:p>
        </w:tc>
        <w:tc>
          <w:tcPr>
            <w:tcW w:w="993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20</w:t>
            </w:r>
          </w:p>
        </w:tc>
        <w:tc>
          <w:tcPr>
            <w:tcW w:w="1134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1,5</w:t>
            </w:r>
          </w:p>
        </w:tc>
        <w:tc>
          <w:tcPr>
            <w:tcW w:w="1559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Металл</w:t>
            </w:r>
          </w:p>
        </w:tc>
        <w:tc>
          <w:tcPr>
            <w:tcW w:w="1843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Наддземный</w:t>
            </w:r>
          </w:p>
        </w:tc>
      </w:tr>
      <w:tr w:rsidR="00A019FB" w:rsidRPr="001B24BB" w:rsidTr="00E34617">
        <w:trPr>
          <w:trHeight w:val="247"/>
        </w:trPr>
        <w:tc>
          <w:tcPr>
            <w:tcW w:w="392" w:type="dxa"/>
          </w:tcPr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b/>
                <w:bCs/>
                <w:color w:val="0D0D0D"/>
                <w:sz w:val="23"/>
                <w:szCs w:val="23"/>
              </w:rPr>
              <w:lastRenderedPageBreak/>
              <w:t xml:space="preserve">3 </w:t>
            </w:r>
          </w:p>
        </w:tc>
        <w:tc>
          <w:tcPr>
            <w:tcW w:w="3402" w:type="dxa"/>
            <w:gridSpan w:val="2"/>
          </w:tcPr>
          <w:p w:rsidR="00A019FB" w:rsidRPr="00DE0D1D" w:rsidRDefault="00A019FB" w:rsidP="00F47D4E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Водонапорная башня</w:t>
            </w:r>
            <w:r w:rsidRPr="00DE0D1D">
              <w:rPr>
                <w:rFonts w:ascii="Times New Roman" w:hAnsi="Times New Roman"/>
                <w:sz w:val="24"/>
                <w:szCs w:val="24"/>
              </w:rPr>
              <w:t>, назначение:</w:t>
            </w:r>
            <w:r>
              <w:rPr>
                <w:rFonts w:ascii="Times New Roman" w:hAnsi="Times New Roman"/>
                <w:sz w:val="24"/>
                <w:szCs w:val="24"/>
              </w:rPr>
              <w:t>10) сооружения коммунального хозяйства высота 20м.</w:t>
            </w:r>
            <w:r w:rsidRPr="00DE0D1D">
              <w:rPr>
                <w:rFonts w:ascii="Times New Roman" w:hAnsi="Times New Roman"/>
                <w:sz w:val="24"/>
                <w:szCs w:val="24"/>
              </w:rPr>
              <w:t xml:space="preserve"> нежилое, инв. № </w:t>
            </w:r>
            <w:r>
              <w:rPr>
                <w:rFonts w:ascii="Times New Roman" w:hAnsi="Times New Roman"/>
                <w:sz w:val="24"/>
                <w:szCs w:val="24"/>
              </w:rPr>
              <w:t>53:237:002:000439550</w:t>
            </w:r>
            <w:r w:rsidRPr="00DE0D1D">
              <w:rPr>
                <w:rFonts w:ascii="Times New Roman" w:hAnsi="Times New Roman"/>
                <w:sz w:val="24"/>
                <w:szCs w:val="24"/>
              </w:rPr>
              <w:t xml:space="preserve">. Адрес объекта: Оренбургская обл., Переволоцкий р-н, </w:t>
            </w:r>
            <w:r>
              <w:rPr>
                <w:rFonts w:ascii="Times New Roman" w:hAnsi="Times New Roman"/>
                <w:sz w:val="24"/>
                <w:szCs w:val="24"/>
              </w:rPr>
              <w:t>с.Судаковка.</w:t>
            </w:r>
          </w:p>
        </w:tc>
        <w:tc>
          <w:tcPr>
            <w:tcW w:w="1417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1968</w:t>
            </w:r>
          </w:p>
        </w:tc>
        <w:tc>
          <w:tcPr>
            <w:tcW w:w="993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20</w:t>
            </w:r>
          </w:p>
        </w:tc>
        <w:tc>
          <w:tcPr>
            <w:tcW w:w="1134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1,5</w:t>
            </w:r>
          </w:p>
        </w:tc>
        <w:tc>
          <w:tcPr>
            <w:tcW w:w="1559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Металл</w:t>
            </w:r>
          </w:p>
        </w:tc>
        <w:tc>
          <w:tcPr>
            <w:tcW w:w="1843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Надземный</w:t>
            </w:r>
          </w:p>
        </w:tc>
      </w:tr>
      <w:tr w:rsidR="00A019FB" w:rsidRPr="001B24BB" w:rsidTr="00E34617">
        <w:trPr>
          <w:trHeight w:val="247"/>
        </w:trPr>
        <w:tc>
          <w:tcPr>
            <w:tcW w:w="392" w:type="dxa"/>
          </w:tcPr>
          <w:p w:rsidR="00A019FB" w:rsidRDefault="00E34617" w:rsidP="00F47D4E">
            <w:pPr>
              <w:pStyle w:val="Default"/>
              <w:rPr>
                <w:b/>
                <w:bCs/>
                <w:color w:val="0D0D0D"/>
                <w:sz w:val="23"/>
                <w:szCs w:val="23"/>
              </w:rPr>
            </w:pPr>
            <w:r>
              <w:rPr>
                <w:b/>
                <w:bCs/>
                <w:color w:val="0D0D0D"/>
                <w:sz w:val="23"/>
                <w:szCs w:val="23"/>
              </w:rPr>
              <w:t>4</w:t>
            </w:r>
          </w:p>
        </w:tc>
        <w:tc>
          <w:tcPr>
            <w:tcW w:w="3402" w:type="dxa"/>
            <w:gridSpan w:val="2"/>
          </w:tcPr>
          <w:p w:rsidR="00A019FB" w:rsidRPr="00DE0D1D" w:rsidRDefault="00A019FB" w:rsidP="00F47D4E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Водонапорная башня</w:t>
            </w:r>
            <w:r w:rsidRPr="00DE0D1D">
              <w:rPr>
                <w:rFonts w:ascii="Times New Roman" w:hAnsi="Times New Roman"/>
                <w:sz w:val="24"/>
                <w:szCs w:val="24"/>
              </w:rPr>
              <w:t>, назначение:</w:t>
            </w:r>
            <w:r>
              <w:rPr>
                <w:rFonts w:ascii="Times New Roman" w:hAnsi="Times New Roman"/>
                <w:sz w:val="24"/>
                <w:szCs w:val="24"/>
              </w:rPr>
              <w:t>10) сооружения коммунального хозяйства высота 20м.</w:t>
            </w:r>
            <w:r w:rsidRPr="00DE0D1D">
              <w:rPr>
                <w:rFonts w:ascii="Times New Roman" w:hAnsi="Times New Roman"/>
                <w:sz w:val="24"/>
                <w:szCs w:val="24"/>
              </w:rPr>
              <w:t xml:space="preserve"> нежилое, инв. № </w:t>
            </w:r>
            <w:r>
              <w:rPr>
                <w:rFonts w:ascii="Times New Roman" w:hAnsi="Times New Roman"/>
                <w:sz w:val="24"/>
                <w:szCs w:val="24"/>
              </w:rPr>
              <w:t>53:237:002:000439560</w:t>
            </w:r>
            <w:r w:rsidRPr="00DE0D1D">
              <w:rPr>
                <w:rFonts w:ascii="Times New Roman" w:hAnsi="Times New Roman"/>
                <w:sz w:val="24"/>
                <w:szCs w:val="24"/>
              </w:rPr>
              <w:t xml:space="preserve">. Адрес объекта: Оренбургская обл., Переволоцкий р-н, </w:t>
            </w:r>
            <w:r>
              <w:rPr>
                <w:rFonts w:ascii="Times New Roman" w:hAnsi="Times New Roman"/>
                <w:sz w:val="24"/>
                <w:szCs w:val="24"/>
              </w:rPr>
              <w:t>с.Эра.</w:t>
            </w:r>
          </w:p>
        </w:tc>
        <w:tc>
          <w:tcPr>
            <w:tcW w:w="1417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1967</w:t>
            </w:r>
          </w:p>
        </w:tc>
        <w:tc>
          <w:tcPr>
            <w:tcW w:w="993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1,5</w:t>
            </w:r>
          </w:p>
        </w:tc>
        <w:tc>
          <w:tcPr>
            <w:tcW w:w="1559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Металл</w:t>
            </w:r>
          </w:p>
        </w:tc>
        <w:tc>
          <w:tcPr>
            <w:tcW w:w="1843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Наддземный</w:t>
            </w:r>
          </w:p>
        </w:tc>
      </w:tr>
    </w:tbl>
    <w:p w:rsidR="00A019FB" w:rsidRDefault="00A019FB" w:rsidP="00170D7D">
      <w:pPr>
        <w:shd w:val="clear" w:color="auto" w:fill="FFFFFF"/>
        <w:spacing w:after="0" w:line="240" w:lineRule="auto"/>
        <w:rPr>
          <w:rFonts w:ascii="Times New Roman" w:hAnsi="Times New Roman"/>
          <w:b/>
          <w:color w:val="0D0D0D"/>
          <w:sz w:val="23"/>
          <w:szCs w:val="23"/>
        </w:rPr>
      </w:pPr>
    </w:p>
    <w:p w:rsidR="00A019FB" w:rsidRDefault="00A019FB" w:rsidP="004F190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3"/>
          <w:szCs w:val="23"/>
        </w:rPr>
        <w:t>Общие сведения водопровода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"/>
        <w:gridCol w:w="6"/>
        <w:gridCol w:w="2268"/>
        <w:gridCol w:w="1276"/>
        <w:gridCol w:w="1701"/>
        <w:gridCol w:w="1418"/>
        <w:gridCol w:w="1559"/>
        <w:gridCol w:w="1843"/>
      </w:tblGrid>
      <w:tr w:rsidR="00A019FB" w:rsidRPr="001B24BB" w:rsidTr="00F77664">
        <w:trPr>
          <w:trHeight w:val="385"/>
        </w:trPr>
        <w:tc>
          <w:tcPr>
            <w:tcW w:w="669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№ п/п</w:t>
            </w:r>
          </w:p>
        </w:tc>
        <w:tc>
          <w:tcPr>
            <w:tcW w:w="2274" w:type="dxa"/>
            <w:gridSpan w:val="2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Наименование</w:t>
            </w:r>
          </w:p>
        </w:tc>
        <w:tc>
          <w:tcPr>
            <w:tcW w:w="1276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Год ввода в экс-ю</w:t>
            </w:r>
          </w:p>
        </w:tc>
        <w:tc>
          <w:tcPr>
            <w:tcW w:w="1701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Условия прокладки</w:t>
            </w:r>
          </w:p>
        </w:tc>
        <w:tc>
          <w:tcPr>
            <w:tcW w:w="1418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диаметр труб, мм</w:t>
            </w:r>
          </w:p>
        </w:tc>
        <w:tc>
          <w:tcPr>
            <w:tcW w:w="1559" w:type="dxa"/>
          </w:tcPr>
          <w:p w:rsidR="00A019FB" w:rsidRPr="001B24BB" w:rsidRDefault="00A019FB" w:rsidP="00F47D4E">
            <w:pPr>
              <w:jc w:val="center"/>
              <w:rPr>
                <w:rFonts w:ascii="Times New Roman" w:hAnsi="Times New Roman"/>
                <w:color w:val="0D0D0D"/>
                <w:sz w:val="23"/>
                <w:szCs w:val="23"/>
                <w:lang w:eastAsia="en-US"/>
              </w:rPr>
            </w:pPr>
            <w:r w:rsidRPr="001B24BB">
              <w:rPr>
                <w:rFonts w:ascii="Times New Roman" w:hAnsi="Times New Roman"/>
                <w:color w:val="0D0D0D"/>
                <w:sz w:val="23"/>
                <w:szCs w:val="23"/>
              </w:rPr>
              <w:t>Протяженность, м</w:t>
            </w:r>
          </w:p>
        </w:tc>
        <w:tc>
          <w:tcPr>
            <w:tcW w:w="1843" w:type="dxa"/>
          </w:tcPr>
          <w:p w:rsidR="00A019FB" w:rsidRPr="001B24BB" w:rsidRDefault="00A019FB" w:rsidP="00F47D4E">
            <w:pPr>
              <w:jc w:val="center"/>
              <w:rPr>
                <w:rFonts w:ascii="Times New Roman" w:hAnsi="Times New Roman"/>
                <w:color w:val="0D0D0D"/>
                <w:sz w:val="23"/>
                <w:szCs w:val="23"/>
                <w:lang w:eastAsia="en-US"/>
              </w:rPr>
            </w:pPr>
            <w:r w:rsidRPr="001B24BB">
              <w:rPr>
                <w:rFonts w:ascii="Times New Roman" w:hAnsi="Times New Roman"/>
                <w:color w:val="0D0D0D"/>
                <w:sz w:val="23"/>
                <w:szCs w:val="23"/>
              </w:rPr>
              <w:t>Балансовая стоимость, руб.</w:t>
            </w:r>
          </w:p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</w:p>
        </w:tc>
      </w:tr>
      <w:tr w:rsidR="00A019FB" w:rsidRPr="001B24BB" w:rsidTr="004F1901">
        <w:trPr>
          <w:trHeight w:val="107"/>
        </w:trPr>
        <w:tc>
          <w:tcPr>
            <w:tcW w:w="10740" w:type="dxa"/>
            <w:gridSpan w:val="8"/>
          </w:tcPr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b/>
                <w:bCs/>
                <w:color w:val="0D0D0D"/>
                <w:sz w:val="23"/>
                <w:szCs w:val="23"/>
              </w:rPr>
              <w:t>Оренбургская область, Переволоцкий район, с. Кариновка</w:t>
            </w:r>
          </w:p>
        </w:tc>
      </w:tr>
      <w:tr w:rsidR="00A019FB" w:rsidRPr="001B24BB" w:rsidTr="00F77664">
        <w:trPr>
          <w:trHeight w:val="537"/>
        </w:trPr>
        <w:tc>
          <w:tcPr>
            <w:tcW w:w="675" w:type="dxa"/>
            <w:gridSpan w:val="2"/>
            <w:tcBorders>
              <w:bottom w:val="nil"/>
            </w:tcBorders>
          </w:tcPr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b/>
                <w:bCs/>
                <w:color w:val="0D0D0D"/>
                <w:sz w:val="23"/>
                <w:szCs w:val="23"/>
              </w:rPr>
              <w:t xml:space="preserve">1 </w:t>
            </w:r>
          </w:p>
        </w:tc>
        <w:tc>
          <w:tcPr>
            <w:tcW w:w="2268" w:type="dxa"/>
            <w:tcBorders>
              <w:bottom w:val="nil"/>
            </w:tcBorders>
          </w:tcPr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 xml:space="preserve">Водопровод, протяженность 8350 м </w:t>
            </w:r>
          </w:p>
        </w:tc>
        <w:tc>
          <w:tcPr>
            <w:tcW w:w="1276" w:type="dxa"/>
            <w:vMerge w:val="restart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1968</w:t>
            </w:r>
          </w:p>
        </w:tc>
        <w:tc>
          <w:tcPr>
            <w:tcW w:w="1701" w:type="dxa"/>
            <w:tcBorders>
              <w:bottom w:val="nil"/>
            </w:tcBorders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подземные</w:t>
            </w:r>
          </w:p>
        </w:tc>
        <w:tc>
          <w:tcPr>
            <w:tcW w:w="1418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80-120 метало-пластик</w:t>
            </w:r>
          </w:p>
        </w:tc>
        <w:tc>
          <w:tcPr>
            <w:tcW w:w="1559" w:type="dxa"/>
          </w:tcPr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8350</w:t>
            </w:r>
          </w:p>
        </w:tc>
        <w:tc>
          <w:tcPr>
            <w:tcW w:w="1843" w:type="dxa"/>
            <w:vMerge w:val="restart"/>
          </w:tcPr>
          <w:p w:rsidR="00A019FB" w:rsidRDefault="00A019FB" w:rsidP="00F47D4E">
            <w:pPr>
              <w:pStyle w:val="Default"/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A019FB" w:rsidRDefault="00A019FB" w:rsidP="00F47D4E">
            <w:pPr>
              <w:pStyle w:val="Default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ru-RU"/>
              </w:rPr>
              <w:t>62016,0</w:t>
            </w:r>
          </w:p>
        </w:tc>
      </w:tr>
      <w:tr w:rsidR="00A019FB" w:rsidRPr="001B24BB" w:rsidTr="00F77664">
        <w:trPr>
          <w:trHeight w:val="247"/>
        </w:trPr>
        <w:tc>
          <w:tcPr>
            <w:tcW w:w="675" w:type="dxa"/>
            <w:gridSpan w:val="2"/>
            <w:tcBorders>
              <w:top w:val="nil"/>
            </w:tcBorders>
          </w:tcPr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A019FB" w:rsidRPr="001B24BB" w:rsidRDefault="00A019FB" w:rsidP="00F47D4E">
            <w:pPr>
              <w:spacing w:after="0" w:line="240" w:lineRule="auto"/>
              <w:rPr>
                <w:rFonts w:ascii="Times New Roman" w:hAnsi="Times New Roman"/>
                <w:color w:val="0D0D0D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</w:p>
        </w:tc>
        <w:tc>
          <w:tcPr>
            <w:tcW w:w="1418" w:type="dxa"/>
          </w:tcPr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</w:p>
        </w:tc>
        <w:tc>
          <w:tcPr>
            <w:tcW w:w="1559" w:type="dxa"/>
          </w:tcPr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</w:p>
        </w:tc>
        <w:tc>
          <w:tcPr>
            <w:tcW w:w="1843" w:type="dxa"/>
            <w:vMerge/>
            <w:vAlign w:val="center"/>
          </w:tcPr>
          <w:p w:rsidR="00A019FB" w:rsidRPr="001B24BB" w:rsidRDefault="00A019FB" w:rsidP="00F47D4E">
            <w:pPr>
              <w:spacing w:after="0" w:line="240" w:lineRule="auto"/>
              <w:rPr>
                <w:rFonts w:ascii="Times New Roman" w:hAnsi="Times New Roman"/>
                <w:color w:val="0D0D0D"/>
                <w:lang w:eastAsia="en-US"/>
              </w:rPr>
            </w:pPr>
          </w:p>
        </w:tc>
      </w:tr>
      <w:tr w:rsidR="00A019FB" w:rsidRPr="001B24BB" w:rsidTr="004F1901">
        <w:trPr>
          <w:trHeight w:val="107"/>
        </w:trPr>
        <w:tc>
          <w:tcPr>
            <w:tcW w:w="10740" w:type="dxa"/>
            <w:gridSpan w:val="8"/>
          </w:tcPr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b/>
                <w:bCs/>
                <w:color w:val="0D0D0D"/>
                <w:sz w:val="23"/>
                <w:szCs w:val="23"/>
              </w:rPr>
              <w:t>Оренбургская область, Переволоцкий район,  п.Судаковка</w:t>
            </w:r>
          </w:p>
        </w:tc>
      </w:tr>
      <w:tr w:rsidR="00A019FB" w:rsidRPr="001B24BB" w:rsidTr="00F77664">
        <w:trPr>
          <w:trHeight w:val="350"/>
        </w:trPr>
        <w:tc>
          <w:tcPr>
            <w:tcW w:w="669" w:type="dxa"/>
            <w:vMerge w:val="restart"/>
          </w:tcPr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b/>
                <w:bCs/>
                <w:color w:val="0D0D0D"/>
                <w:sz w:val="23"/>
                <w:szCs w:val="23"/>
              </w:rPr>
              <w:t xml:space="preserve">2 </w:t>
            </w:r>
          </w:p>
        </w:tc>
        <w:tc>
          <w:tcPr>
            <w:tcW w:w="2274" w:type="dxa"/>
            <w:gridSpan w:val="2"/>
            <w:vMerge w:val="restart"/>
          </w:tcPr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 xml:space="preserve">Водопровод, протяженность 4200 м </w:t>
            </w:r>
          </w:p>
        </w:tc>
        <w:tc>
          <w:tcPr>
            <w:tcW w:w="1276" w:type="dxa"/>
            <w:vMerge w:val="restart"/>
          </w:tcPr>
          <w:p w:rsidR="00A019FB" w:rsidRDefault="00A019FB" w:rsidP="00F77664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1968</w:t>
            </w:r>
          </w:p>
        </w:tc>
        <w:tc>
          <w:tcPr>
            <w:tcW w:w="1701" w:type="dxa"/>
            <w:vMerge w:val="restart"/>
          </w:tcPr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подземные</w:t>
            </w:r>
          </w:p>
        </w:tc>
        <w:tc>
          <w:tcPr>
            <w:tcW w:w="1418" w:type="dxa"/>
          </w:tcPr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 xml:space="preserve">100 металл-пластик </w:t>
            </w:r>
          </w:p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</w:p>
        </w:tc>
        <w:tc>
          <w:tcPr>
            <w:tcW w:w="1559" w:type="dxa"/>
          </w:tcPr>
          <w:p w:rsidR="00A019FB" w:rsidRPr="001B24BB" w:rsidRDefault="00A019FB" w:rsidP="00F47D4E">
            <w:pPr>
              <w:rPr>
                <w:rFonts w:ascii="Times New Roman" w:hAnsi="Times New Roman"/>
                <w:color w:val="0D0D0D"/>
                <w:sz w:val="23"/>
                <w:szCs w:val="23"/>
                <w:lang w:eastAsia="en-US"/>
              </w:rPr>
            </w:pPr>
            <w:r w:rsidRPr="001B24BB">
              <w:rPr>
                <w:rFonts w:ascii="Times New Roman" w:hAnsi="Times New Roman"/>
                <w:color w:val="0D0D0D"/>
                <w:sz w:val="23"/>
                <w:szCs w:val="23"/>
              </w:rPr>
              <w:t>4200</w:t>
            </w:r>
          </w:p>
        </w:tc>
        <w:tc>
          <w:tcPr>
            <w:tcW w:w="1843" w:type="dxa"/>
            <w:vMerge w:val="restart"/>
          </w:tcPr>
          <w:p w:rsidR="00A019FB" w:rsidRDefault="00A019FB" w:rsidP="00F47D4E">
            <w:pPr>
              <w:pStyle w:val="Default"/>
              <w:ind w:right="-108"/>
              <w:jc w:val="center"/>
              <w:rPr>
                <w:color w:val="0D0D0D"/>
                <w:sz w:val="23"/>
                <w:szCs w:val="23"/>
              </w:rPr>
            </w:pPr>
          </w:p>
          <w:p w:rsidR="00A019FB" w:rsidRDefault="00A019FB" w:rsidP="00F47D4E">
            <w:pPr>
              <w:pStyle w:val="Default"/>
              <w:ind w:right="-108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ru-RU"/>
              </w:rPr>
              <w:t>35800,0</w:t>
            </w:r>
          </w:p>
        </w:tc>
      </w:tr>
      <w:tr w:rsidR="00A019FB" w:rsidRPr="001B24BB" w:rsidTr="00F77664">
        <w:trPr>
          <w:trHeight w:val="635"/>
        </w:trPr>
        <w:tc>
          <w:tcPr>
            <w:tcW w:w="669" w:type="dxa"/>
            <w:vMerge/>
            <w:vAlign w:val="center"/>
          </w:tcPr>
          <w:p w:rsidR="00A019FB" w:rsidRPr="001B24BB" w:rsidRDefault="00A019FB" w:rsidP="00F47D4E">
            <w:pPr>
              <w:spacing w:after="0" w:line="240" w:lineRule="auto"/>
              <w:rPr>
                <w:rFonts w:ascii="Times New Roman" w:hAnsi="Times New Roman"/>
                <w:color w:val="0D0D0D"/>
                <w:sz w:val="23"/>
                <w:szCs w:val="23"/>
                <w:lang w:eastAsia="en-US"/>
              </w:rPr>
            </w:pPr>
          </w:p>
        </w:tc>
        <w:tc>
          <w:tcPr>
            <w:tcW w:w="2274" w:type="dxa"/>
            <w:gridSpan w:val="2"/>
            <w:vMerge/>
            <w:vAlign w:val="center"/>
          </w:tcPr>
          <w:p w:rsidR="00A019FB" w:rsidRPr="001B24BB" w:rsidRDefault="00A019FB" w:rsidP="00F47D4E">
            <w:pPr>
              <w:spacing w:after="0" w:line="240" w:lineRule="auto"/>
              <w:rPr>
                <w:rFonts w:ascii="Times New Roman" w:hAnsi="Times New Roman"/>
                <w:color w:val="0D0D0D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A019FB" w:rsidRPr="001B24BB" w:rsidRDefault="00A019FB" w:rsidP="00F47D4E">
            <w:pPr>
              <w:spacing w:after="0" w:line="240" w:lineRule="auto"/>
              <w:rPr>
                <w:rFonts w:ascii="Times New Roman" w:hAnsi="Times New Roman"/>
                <w:color w:val="0D0D0D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A019FB" w:rsidRPr="001B24BB" w:rsidRDefault="00A019FB" w:rsidP="00F47D4E">
            <w:pPr>
              <w:spacing w:after="0" w:line="240" w:lineRule="auto"/>
              <w:rPr>
                <w:rFonts w:ascii="Times New Roman" w:hAnsi="Times New Roman"/>
                <w:color w:val="0D0D0D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</w:tcPr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</w:p>
        </w:tc>
        <w:tc>
          <w:tcPr>
            <w:tcW w:w="1559" w:type="dxa"/>
          </w:tcPr>
          <w:p w:rsidR="00A019FB" w:rsidRPr="001B24BB" w:rsidRDefault="00A019FB" w:rsidP="00F47D4E">
            <w:pPr>
              <w:rPr>
                <w:rFonts w:ascii="Times New Roman" w:hAnsi="Times New Roman"/>
                <w:color w:val="0D0D0D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A019FB" w:rsidRPr="001B24BB" w:rsidRDefault="00A019FB" w:rsidP="00F47D4E">
            <w:pPr>
              <w:spacing w:after="0" w:line="240" w:lineRule="auto"/>
              <w:rPr>
                <w:rFonts w:ascii="Times New Roman" w:hAnsi="Times New Roman"/>
                <w:color w:val="0D0D0D"/>
                <w:lang w:eastAsia="en-US"/>
              </w:rPr>
            </w:pPr>
          </w:p>
        </w:tc>
      </w:tr>
      <w:tr w:rsidR="00A019FB" w:rsidRPr="001B24BB" w:rsidTr="004F1901">
        <w:trPr>
          <w:trHeight w:val="107"/>
        </w:trPr>
        <w:tc>
          <w:tcPr>
            <w:tcW w:w="10740" w:type="dxa"/>
            <w:gridSpan w:val="8"/>
          </w:tcPr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b/>
                <w:bCs/>
                <w:color w:val="0D0D0D"/>
                <w:sz w:val="23"/>
                <w:szCs w:val="23"/>
              </w:rPr>
              <w:t xml:space="preserve">Оренбургская область, Переволоцкий район, х. Пустошь-Адамовка </w:t>
            </w:r>
          </w:p>
        </w:tc>
      </w:tr>
      <w:tr w:rsidR="00A019FB" w:rsidRPr="001B24BB" w:rsidTr="00F77664">
        <w:trPr>
          <w:trHeight w:val="247"/>
        </w:trPr>
        <w:tc>
          <w:tcPr>
            <w:tcW w:w="669" w:type="dxa"/>
          </w:tcPr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b/>
                <w:bCs/>
                <w:color w:val="0D0D0D"/>
                <w:sz w:val="23"/>
                <w:szCs w:val="23"/>
              </w:rPr>
              <w:t xml:space="preserve">3 </w:t>
            </w:r>
          </w:p>
        </w:tc>
        <w:tc>
          <w:tcPr>
            <w:tcW w:w="2274" w:type="dxa"/>
            <w:gridSpan w:val="2"/>
          </w:tcPr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 xml:space="preserve">Водопровод, протяженность 3630 м </w:t>
            </w:r>
          </w:p>
        </w:tc>
        <w:tc>
          <w:tcPr>
            <w:tcW w:w="1276" w:type="dxa"/>
          </w:tcPr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 xml:space="preserve">1968 </w:t>
            </w:r>
          </w:p>
        </w:tc>
        <w:tc>
          <w:tcPr>
            <w:tcW w:w="1701" w:type="dxa"/>
          </w:tcPr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подземные</w:t>
            </w:r>
          </w:p>
        </w:tc>
        <w:tc>
          <w:tcPr>
            <w:tcW w:w="1418" w:type="dxa"/>
          </w:tcPr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 xml:space="preserve">100 металло-пластик </w:t>
            </w:r>
          </w:p>
        </w:tc>
        <w:tc>
          <w:tcPr>
            <w:tcW w:w="1559" w:type="dxa"/>
          </w:tcPr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3630</w:t>
            </w:r>
          </w:p>
        </w:tc>
        <w:tc>
          <w:tcPr>
            <w:tcW w:w="1843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</w:p>
          <w:p w:rsidR="00A019FB" w:rsidRDefault="00A019FB" w:rsidP="00F47D4E">
            <w:pPr>
              <w:pStyle w:val="Default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ru-RU"/>
              </w:rPr>
              <w:t>28400,0</w:t>
            </w:r>
          </w:p>
        </w:tc>
      </w:tr>
    </w:tbl>
    <w:p w:rsidR="00A019FB" w:rsidRDefault="00A019FB" w:rsidP="00170D7D">
      <w:pPr>
        <w:rPr>
          <w:rFonts w:ascii="Times New Roman" w:hAnsi="Times New Roman"/>
          <w:sz w:val="24"/>
          <w:szCs w:val="24"/>
        </w:rPr>
      </w:pPr>
    </w:p>
    <w:p w:rsidR="00A019FB" w:rsidRDefault="00A019FB" w:rsidP="00170D7D">
      <w:pPr>
        <w:pStyle w:val="ConsPlusNormal"/>
        <w:widowControl/>
        <w:tabs>
          <w:tab w:val="left" w:pos="15136"/>
        </w:tabs>
        <w:jc w:val="right"/>
        <w:rPr>
          <w:rFonts w:ascii="Times New Roman" w:hAnsi="Times New Roman" w:cs="Times New Roman"/>
          <w:sz w:val="22"/>
          <w:szCs w:val="22"/>
        </w:rPr>
        <w:sectPr w:rsidR="00A019FB" w:rsidSect="002403EC">
          <w:pgSz w:w="11906" w:h="16838" w:code="9"/>
          <w:pgMar w:top="567" w:right="595" w:bottom="567" w:left="595" w:header="709" w:footer="709" w:gutter="0"/>
          <w:cols w:space="708"/>
          <w:docGrid w:linePitch="360"/>
        </w:sectPr>
      </w:pPr>
    </w:p>
    <w:p w:rsidR="00F77664" w:rsidRPr="007F7E79" w:rsidRDefault="00F77664" w:rsidP="00F77664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  <w:r w:rsidRPr="007F7E79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2</w:t>
      </w:r>
    </w:p>
    <w:p w:rsidR="00C64B69" w:rsidRPr="007F7E79" w:rsidRDefault="00C64B69" w:rsidP="00C64B69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Pr="007F7E79">
        <w:rPr>
          <w:rFonts w:ascii="Times New Roman" w:hAnsi="Times New Roman"/>
          <w:color w:val="000000"/>
          <w:sz w:val="24"/>
          <w:szCs w:val="24"/>
        </w:rPr>
        <w:t>концессионно</w:t>
      </w:r>
      <w:r>
        <w:rPr>
          <w:rFonts w:ascii="Times New Roman" w:hAnsi="Times New Roman"/>
          <w:color w:val="000000"/>
          <w:sz w:val="24"/>
          <w:szCs w:val="24"/>
        </w:rPr>
        <w:t>му</w:t>
      </w:r>
      <w:r w:rsidRPr="007F7E79">
        <w:rPr>
          <w:rFonts w:ascii="Times New Roman" w:hAnsi="Times New Roman"/>
          <w:color w:val="000000"/>
          <w:sz w:val="24"/>
          <w:szCs w:val="24"/>
        </w:rPr>
        <w:t xml:space="preserve"> соглашени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</w:p>
    <w:p w:rsidR="00C64B69" w:rsidRPr="007F7E79" w:rsidRDefault="00C64B69" w:rsidP="00C64B69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F7E79">
        <w:rPr>
          <w:rFonts w:ascii="Times New Roman" w:hAnsi="Times New Roman" w:cs="Times New Roman"/>
          <w:sz w:val="24"/>
          <w:szCs w:val="24"/>
        </w:rPr>
        <w:t>от «_</w:t>
      </w:r>
      <w:r w:rsidRPr="00C64B69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7F7E79">
        <w:rPr>
          <w:rFonts w:ascii="Times New Roman" w:hAnsi="Times New Roman" w:cs="Times New Roman"/>
          <w:sz w:val="24"/>
          <w:szCs w:val="24"/>
        </w:rPr>
        <w:t>_»_</w:t>
      </w:r>
      <w:r w:rsidRPr="00C64B69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7F7E79">
        <w:rPr>
          <w:rFonts w:ascii="Times New Roman" w:hAnsi="Times New Roman" w:cs="Times New Roman"/>
          <w:sz w:val="24"/>
          <w:szCs w:val="24"/>
        </w:rPr>
        <w:t>_ 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F7E7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019FB" w:rsidRDefault="00A019FB" w:rsidP="00170D7D">
      <w:pPr>
        <w:pStyle w:val="24"/>
        <w:shd w:val="clear" w:color="auto" w:fill="auto"/>
        <w:spacing w:after="0"/>
        <w:ind w:left="11460" w:right="380"/>
      </w:pPr>
    </w:p>
    <w:p w:rsidR="00A019FB" w:rsidRPr="003F1FD4" w:rsidRDefault="00A019FB" w:rsidP="00170D7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ПЕРЕЧЕНЬ </w:t>
      </w:r>
      <w:r w:rsidRPr="003F1FD4">
        <w:rPr>
          <w:rFonts w:ascii="Times New Roman" w:hAnsi="Times New Roman"/>
        </w:rPr>
        <w:t>ДОКУМЕНТОВ, УДОСТОВЕРЯЮЩИХ ПРАВО СОБСТВЕННОСТИ КОНТТЕДЕНТА НА ОБЪЕКТ СОГЛАШЕНИЯ,ПРАВО ХОЗЯЙСТВЕННОГО ВЕДЕНИЯ ПРЕДПРИЯТИЯ НА ОБЪЕКТ СОГЛАШЕНИЯ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4617"/>
        <w:gridCol w:w="987"/>
        <w:gridCol w:w="1784"/>
        <w:gridCol w:w="2268"/>
        <w:gridCol w:w="2410"/>
        <w:gridCol w:w="2720"/>
      </w:tblGrid>
      <w:tr w:rsidR="00A019FB" w:rsidRPr="001B24BB" w:rsidTr="00F47D4E">
        <w:tc>
          <w:tcPr>
            <w:tcW w:w="0" w:type="auto"/>
          </w:tcPr>
          <w:p w:rsidR="00A019FB" w:rsidRPr="00EC2C0E" w:rsidRDefault="00A019FB" w:rsidP="00F47D4E">
            <w:pPr>
              <w:pStyle w:val="3"/>
              <w:shd w:val="clear" w:color="auto" w:fill="auto"/>
              <w:spacing w:line="210" w:lineRule="exact"/>
              <w:ind w:left="140"/>
              <w:jc w:val="center"/>
            </w:pPr>
            <w:r w:rsidRPr="00EC2C0E">
              <w:t>№</w:t>
            </w:r>
          </w:p>
        </w:tc>
        <w:tc>
          <w:tcPr>
            <w:tcW w:w="0" w:type="auto"/>
          </w:tcPr>
          <w:p w:rsidR="00A019FB" w:rsidRPr="00EC2C0E" w:rsidRDefault="00A019FB" w:rsidP="00F47D4E">
            <w:pPr>
              <w:pStyle w:val="3"/>
              <w:shd w:val="clear" w:color="auto" w:fill="auto"/>
              <w:spacing w:line="274" w:lineRule="exact"/>
              <w:jc w:val="center"/>
            </w:pPr>
            <w:r w:rsidRPr="00EC2C0E">
              <w:t>Наименование</w:t>
            </w:r>
          </w:p>
          <w:p w:rsidR="00A019FB" w:rsidRPr="00EC2C0E" w:rsidRDefault="00A019FB" w:rsidP="00F47D4E">
            <w:pPr>
              <w:pStyle w:val="3"/>
              <w:shd w:val="clear" w:color="auto" w:fill="auto"/>
              <w:spacing w:line="274" w:lineRule="exact"/>
              <w:jc w:val="center"/>
            </w:pPr>
            <w:r w:rsidRPr="00EC2C0E">
              <w:t>объекта</w:t>
            </w:r>
          </w:p>
          <w:p w:rsidR="00A019FB" w:rsidRPr="00EC2C0E" w:rsidRDefault="00A019FB" w:rsidP="00F47D4E">
            <w:pPr>
              <w:pStyle w:val="3"/>
              <w:shd w:val="clear" w:color="auto" w:fill="auto"/>
              <w:spacing w:line="274" w:lineRule="exact"/>
              <w:jc w:val="center"/>
            </w:pPr>
            <w:r w:rsidRPr="00EC2C0E">
              <w:t>недвижимого</w:t>
            </w:r>
          </w:p>
          <w:p w:rsidR="00A019FB" w:rsidRPr="00EC2C0E" w:rsidRDefault="00A019FB" w:rsidP="00F47D4E">
            <w:pPr>
              <w:pStyle w:val="3"/>
              <w:shd w:val="clear" w:color="auto" w:fill="auto"/>
              <w:spacing w:line="274" w:lineRule="exact"/>
              <w:jc w:val="center"/>
            </w:pPr>
            <w:r w:rsidRPr="00EC2C0E">
              <w:t>имущества</w:t>
            </w:r>
          </w:p>
        </w:tc>
        <w:tc>
          <w:tcPr>
            <w:tcW w:w="987" w:type="dxa"/>
          </w:tcPr>
          <w:p w:rsidR="00A019FB" w:rsidRPr="00EC2C0E" w:rsidRDefault="00A019FB" w:rsidP="00F47D4E">
            <w:pPr>
              <w:pStyle w:val="3"/>
              <w:shd w:val="clear" w:color="auto" w:fill="auto"/>
              <w:spacing w:line="274" w:lineRule="exact"/>
              <w:jc w:val="center"/>
            </w:pPr>
            <w:r w:rsidRPr="00EC2C0E">
              <w:t>Год ввода в эксплуа</w:t>
            </w:r>
            <w:r w:rsidRPr="00EC2C0E">
              <w:softHyphen/>
              <w:t>тацию</w:t>
            </w:r>
          </w:p>
        </w:tc>
        <w:tc>
          <w:tcPr>
            <w:tcW w:w="1784" w:type="dxa"/>
          </w:tcPr>
          <w:p w:rsidR="00A019FB" w:rsidRPr="00EC2C0E" w:rsidRDefault="00A019FB" w:rsidP="00F47D4E">
            <w:pPr>
              <w:pStyle w:val="3"/>
              <w:shd w:val="clear" w:color="auto" w:fill="auto"/>
              <w:spacing w:line="210" w:lineRule="exact"/>
              <w:ind w:left="300"/>
              <w:jc w:val="center"/>
            </w:pPr>
            <w:r w:rsidRPr="00EC2C0E">
              <w:t>Адрес объекта</w:t>
            </w:r>
          </w:p>
        </w:tc>
        <w:tc>
          <w:tcPr>
            <w:tcW w:w="2268" w:type="dxa"/>
          </w:tcPr>
          <w:p w:rsidR="00A019FB" w:rsidRPr="00EC2C0E" w:rsidRDefault="00A019FB" w:rsidP="00F47D4E">
            <w:pPr>
              <w:pStyle w:val="3"/>
              <w:shd w:val="clear" w:color="auto" w:fill="auto"/>
              <w:spacing w:line="274" w:lineRule="exact"/>
              <w:jc w:val="center"/>
            </w:pPr>
            <w:r w:rsidRPr="00EC2C0E">
              <w:t>Реквизиты документ, устанавливающий право собственности Концедента на объект недвижимого имущества</w:t>
            </w:r>
          </w:p>
        </w:tc>
        <w:tc>
          <w:tcPr>
            <w:tcW w:w="2410" w:type="dxa"/>
          </w:tcPr>
          <w:p w:rsidR="00A019FB" w:rsidRPr="00EC2C0E" w:rsidRDefault="00A019FB" w:rsidP="00F47D4E">
            <w:pPr>
              <w:pStyle w:val="3"/>
              <w:shd w:val="clear" w:color="auto" w:fill="auto"/>
              <w:spacing w:line="274" w:lineRule="exact"/>
              <w:jc w:val="center"/>
            </w:pPr>
            <w:r w:rsidRPr="00EC2C0E">
              <w:t>Кадастровый номер объекта недвижимого имущества</w:t>
            </w:r>
          </w:p>
        </w:tc>
        <w:tc>
          <w:tcPr>
            <w:tcW w:w="2720" w:type="dxa"/>
          </w:tcPr>
          <w:p w:rsidR="00A019FB" w:rsidRPr="00EC2C0E" w:rsidRDefault="00A019FB" w:rsidP="00F47D4E">
            <w:pPr>
              <w:pStyle w:val="3"/>
              <w:shd w:val="clear" w:color="auto" w:fill="auto"/>
              <w:ind w:left="120"/>
              <w:jc w:val="center"/>
            </w:pPr>
            <w:r w:rsidRPr="00EC2C0E">
              <w:t>Реквизиты документа о государственной регистрации права собственности Концедента на объект имущества в ЕГРП</w:t>
            </w:r>
          </w:p>
        </w:tc>
      </w:tr>
      <w:tr w:rsidR="00A019FB" w:rsidRPr="001B24BB" w:rsidTr="00F47D4E">
        <w:tc>
          <w:tcPr>
            <w:tcW w:w="0" w:type="auto"/>
          </w:tcPr>
          <w:p w:rsidR="00A019FB" w:rsidRPr="00EC2C0E" w:rsidRDefault="00A019FB" w:rsidP="00F47D4E">
            <w:pPr>
              <w:pStyle w:val="3"/>
              <w:shd w:val="clear" w:color="auto" w:fill="auto"/>
              <w:spacing w:line="210" w:lineRule="exact"/>
              <w:ind w:left="140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Водозаборная скважина № 7008</w:t>
            </w:r>
          </w:p>
        </w:tc>
        <w:tc>
          <w:tcPr>
            <w:tcW w:w="987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1987</w:t>
            </w:r>
          </w:p>
        </w:tc>
        <w:tc>
          <w:tcPr>
            <w:tcW w:w="1784" w:type="dxa"/>
          </w:tcPr>
          <w:p w:rsidR="00A019FB" w:rsidRPr="001B24BB" w:rsidRDefault="00A019FB" w:rsidP="00F47D4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BB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Оренбургская область, Переволоцкий район, с.Кариновка</w:t>
            </w:r>
          </w:p>
        </w:tc>
        <w:tc>
          <w:tcPr>
            <w:tcW w:w="2268" w:type="dxa"/>
          </w:tcPr>
          <w:p w:rsidR="00A019FB" w:rsidRPr="00EC2C0E" w:rsidRDefault="00A019FB" w:rsidP="00B43E4C">
            <w:pPr>
              <w:pStyle w:val="3"/>
              <w:shd w:val="clear" w:color="auto" w:fill="auto"/>
              <w:spacing w:line="274" w:lineRule="exact"/>
              <w:jc w:val="center"/>
            </w:pPr>
            <w:r>
              <w:t>Акт приема-передачи имущества от 06.03.2008</w:t>
            </w:r>
          </w:p>
        </w:tc>
        <w:tc>
          <w:tcPr>
            <w:tcW w:w="2410" w:type="dxa"/>
          </w:tcPr>
          <w:p w:rsidR="00A019FB" w:rsidRPr="001B24BB" w:rsidRDefault="00A019FB" w:rsidP="00983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19FB" w:rsidRPr="001B24BB" w:rsidRDefault="00A019FB" w:rsidP="00983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4BB">
              <w:rPr>
                <w:rFonts w:ascii="Times New Roman" w:hAnsi="Times New Roman"/>
                <w:sz w:val="20"/>
                <w:szCs w:val="20"/>
              </w:rPr>
              <w:t>56-56-26/004/2009-443</w:t>
            </w:r>
          </w:p>
        </w:tc>
        <w:tc>
          <w:tcPr>
            <w:tcW w:w="2720" w:type="dxa"/>
            <w:vAlign w:val="center"/>
          </w:tcPr>
          <w:p w:rsidR="00A019FB" w:rsidRPr="001B24BB" w:rsidRDefault="00A019FB" w:rsidP="00F47D4E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B24BB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серии 56АА  № 692817 от 29  июля  2009 года</w:t>
            </w:r>
          </w:p>
        </w:tc>
      </w:tr>
      <w:tr w:rsidR="00A019FB" w:rsidRPr="001B24BB" w:rsidTr="00F47D4E">
        <w:tc>
          <w:tcPr>
            <w:tcW w:w="0" w:type="auto"/>
          </w:tcPr>
          <w:p w:rsidR="00A019FB" w:rsidRPr="00EC2C0E" w:rsidRDefault="00A019FB" w:rsidP="00F47D4E">
            <w:pPr>
              <w:pStyle w:val="3"/>
              <w:shd w:val="clear" w:color="auto" w:fill="auto"/>
              <w:spacing w:line="210" w:lineRule="exact"/>
              <w:ind w:left="140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 xml:space="preserve">Водозаборная скважина № 3481 </w:t>
            </w:r>
          </w:p>
        </w:tc>
        <w:tc>
          <w:tcPr>
            <w:tcW w:w="987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1976</w:t>
            </w:r>
          </w:p>
        </w:tc>
        <w:tc>
          <w:tcPr>
            <w:tcW w:w="1784" w:type="dxa"/>
          </w:tcPr>
          <w:p w:rsidR="00A019FB" w:rsidRPr="001B24BB" w:rsidRDefault="00A019FB" w:rsidP="00F47D4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BB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Оренбургская область, Переволоцкий район, с.Кариновка</w:t>
            </w:r>
          </w:p>
        </w:tc>
        <w:tc>
          <w:tcPr>
            <w:tcW w:w="2268" w:type="dxa"/>
          </w:tcPr>
          <w:p w:rsidR="00A019FB" w:rsidRPr="00EC2C0E" w:rsidRDefault="00A019FB" w:rsidP="00F47D4E">
            <w:pPr>
              <w:pStyle w:val="3"/>
              <w:shd w:val="clear" w:color="auto" w:fill="auto"/>
              <w:spacing w:line="274" w:lineRule="exact"/>
              <w:jc w:val="center"/>
            </w:pPr>
          </w:p>
        </w:tc>
        <w:tc>
          <w:tcPr>
            <w:tcW w:w="2410" w:type="dxa"/>
          </w:tcPr>
          <w:p w:rsidR="00A019FB" w:rsidRPr="001B24BB" w:rsidRDefault="00A019FB" w:rsidP="00983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19FB" w:rsidRPr="001B24BB" w:rsidRDefault="00A019FB" w:rsidP="00983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4BB">
              <w:rPr>
                <w:rFonts w:ascii="Times New Roman" w:hAnsi="Times New Roman"/>
                <w:sz w:val="20"/>
                <w:szCs w:val="20"/>
              </w:rPr>
              <w:t>56-56-26/004/2009-463</w:t>
            </w:r>
          </w:p>
        </w:tc>
        <w:tc>
          <w:tcPr>
            <w:tcW w:w="2720" w:type="dxa"/>
            <w:vAlign w:val="center"/>
          </w:tcPr>
          <w:p w:rsidR="00A019FB" w:rsidRPr="001B24BB" w:rsidRDefault="00A019FB" w:rsidP="00F47D4E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B24BB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серии 56АА  № 692861 от 31 июля  2009 года</w:t>
            </w:r>
          </w:p>
        </w:tc>
      </w:tr>
      <w:tr w:rsidR="00A019FB" w:rsidRPr="001B24BB" w:rsidTr="00F47D4E">
        <w:tc>
          <w:tcPr>
            <w:tcW w:w="0" w:type="auto"/>
          </w:tcPr>
          <w:p w:rsidR="00A019FB" w:rsidRPr="00EC2C0E" w:rsidRDefault="00A019FB" w:rsidP="00F47D4E">
            <w:pPr>
              <w:pStyle w:val="3"/>
              <w:shd w:val="clear" w:color="auto" w:fill="auto"/>
              <w:spacing w:line="210" w:lineRule="exact"/>
              <w:ind w:left="140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 xml:space="preserve">Водозаборная скважина № 6968 </w:t>
            </w:r>
          </w:p>
        </w:tc>
        <w:tc>
          <w:tcPr>
            <w:tcW w:w="987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1987</w:t>
            </w:r>
          </w:p>
        </w:tc>
        <w:tc>
          <w:tcPr>
            <w:tcW w:w="1784" w:type="dxa"/>
          </w:tcPr>
          <w:p w:rsidR="00A019FB" w:rsidRPr="001B24BB" w:rsidRDefault="00A019FB" w:rsidP="00F47D4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BB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Оренбургская область, Переволоцкий район, с.Кариновка</w:t>
            </w:r>
          </w:p>
        </w:tc>
        <w:tc>
          <w:tcPr>
            <w:tcW w:w="2268" w:type="dxa"/>
          </w:tcPr>
          <w:p w:rsidR="00A019FB" w:rsidRPr="00EC2C0E" w:rsidRDefault="00A019FB" w:rsidP="00F47D4E">
            <w:pPr>
              <w:pStyle w:val="3"/>
              <w:shd w:val="clear" w:color="auto" w:fill="auto"/>
              <w:spacing w:line="274" w:lineRule="exact"/>
              <w:jc w:val="center"/>
            </w:pPr>
          </w:p>
        </w:tc>
        <w:tc>
          <w:tcPr>
            <w:tcW w:w="2410" w:type="dxa"/>
          </w:tcPr>
          <w:p w:rsidR="00A019FB" w:rsidRPr="001B24BB" w:rsidRDefault="00A019FB" w:rsidP="00983FBB">
            <w:pPr>
              <w:jc w:val="center"/>
              <w:rPr>
                <w:sz w:val="20"/>
                <w:szCs w:val="20"/>
              </w:rPr>
            </w:pPr>
          </w:p>
          <w:p w:rsidR="00A019FB" w:rsidRPr="001B24BB" w:rsidRDefault="00A019FB" w:rsidP="00983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4BB">
              <w:rPr>
                <w:rFonts w:ascii="Times New Roman" w:hAnsi="Times New Roman"/>
                <w:sz w:val="20"/>
                <w:szCs w:val="20"/>
              </w:rPr>
              <w:t>56-56-26/004/2009-444</w:t>
            </w:r>
          </w:p>
        </w:tc>
        <w:tc>
          <w:tcPr>
            <w:tcW w:w="2720" w:type="dxa"/>
            <w:vAlign w:val="center"/>
          </w:tcPr>
          <w:p w:rsidR="00A019FB" w:rsidRPr="001B24BB" w:rsidRDefault="00A019FB" w:rsidP="00F47D4E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B24BB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серии 56АА  № 692818 от 29 июля  2009 года</w:t>
            </w:r>
          </w:p>
        </w:tc>
      </w:tr>
      <w:tr w:rsidR="00A019FB" w:rsidRPr="001B24BB" w:rsidTr="00F47D4E">
        <w:tc>
          <w:tcPr>
            <w:tcW w:w="0" w:type="auto"/>
          </w:tcPr>
          <w:p w:rsidR="00A019FB" w:rsidRPr="00EC2C0E" w:rsidRDefault="00A019FB" w:rsidP="00F47D4E">
            <w:pPr>
              <w:pStyle w:val="3"/>
              <w:shd w:val="clear" w:color="auto" w:fill="auto"/>
              <w:spacing w:line="210" w:lineRule="exact"/>
              <w:ind w:left="140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 xml:space="preserve">Водозаборная скважина № 7184 </w:t>
            </w:r>
          </w:p>
        </w:tc>
        <w:tc>
          <w:tcPr>
            <w:tcW w:w="987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1987</w:t>
            </w:r>
          </w:p>
        </w:tc>
        <w:tc>
          <w:tcPr>
            <w:tcW w:w="1784" w:type="dxa"/>
          </w:tcPr>
          <w:p w:rsidR="00A019FB" w:rsidRPr="001B24BB" w:rsidRDefault="00A019FB" w:rsidP="00F47D4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BB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Оренбургская область, Переволоцкий район, с.Кариновка</w:t>
            </w:r>
          </w:p>
        </w:tc>
        <w:tc>
          <w:tcPr>
            <w:tcW w:w="2268" w:type="dxa"/>
          </w:tcPr>
          <w:p w:rsidR="00A019FB" w:rsidRPr="00EC2C0E" w:rsidRDefault="00A019FB" w:rsidP="00F47D4E">
            <w:pPr>
              <w:pStyle w:val="3"/>
              <w:shd w:val="clear" w:color="auto" w:fill="auto"/>
              <w:spacing w:line="274" w:lineRule="exact"/>
              <w:jc w:val="center"/>
            </w:pPr>
          </w:p>
        </w:tc>
        <w:tc>
          <w:tcPr>
            <w:tcW w:w="2410" w:type="dxa"/>
          </w:tcPr>
          <w:p w:rsidR="00A019FB" w:rsidRDefault="00A019FB" w:rsidP="00F47D4E">
            <w:pPr>
              <w:pStyle w:val="3"/>
              <w:shd w:val="clear" w:color="auto" w:fill="auto"/>
              <w:spacing w:line="210" w:lineRule="exact"/>
              <w:ind w:left="120"/>
            </w:pPr>
          </w:p>
          <w:p w:rsidR="00A019FB" w:rsidRPr="00EC2C0E" w:rsidRDefault="00A019FB" w:rsidP="00F47D4E">
            <w:pPr>
              <w:pStyle w:val="3"/>
              <w:shd w:val="clear" w:color="auto" w:fill="auto"/>
              <w:spacing w:line="210" w:lineRule="exact"/>
              <w:ind w:left="120"/>
            </w:pPr>
            <w:r>
              <w:rPr>
                <w:sz w:val="20"/>
                <w:szCs w:val="20"/>
              </w:rPr>
              <w:t>56-56-26/004</w:t>
            </w:r>
            <w:r w:rsidRPr="00C8635C">
              <w:rPr>
                <w:sz w:val="20"/>
                <w:szCs w:val="20"/>
              </w:rPr>
              <w:t>/200</w:t>
            </w:r>
            <w:r>
              <w:rPr>
                <w:sz w:val="20"/>
                <w:szCs w:val="20"/>
              </w:rPr>
              <w:t>9</w:t>
            </w:r>
            <w:r w:rsidRPr="00C8635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445</w:t>
            </w:r>
          </w:p>
        </w:tc>
        <w:tc>
          <w:tcPr>
            <w:tcW w:w="2720" w:type="dxa"/>
            <w:vAlign w:val="center"/>
          </w:tcPr>
          <w:p w:rsidR="00A019FB" w:rsidRPr="001B24BB" w:rsidRDefault="00A019FB" w:rsidP="00F47D4E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B24BB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серии 56АА  № 692820 от 29 июля  2009 года</w:t>
            </w:r>
          </w:p>
        </w:tc>
      </w:tr>
      <w:tr w:rsidR="00A019FB" w:rsidRPr="001B24BB" w:rsidTr="00F47D4E">
        <w:tc>
          <w:tcPr>
            <w:tcW w:w="0" w:type="auto"/>
          </w:tcPr>
          <w:p w:rsidR="00A019FB" w:rsidRPr="00EC2C0E" w:rsidRDefault="00A019FB" w:rsidP="00F47D4E">
            <w:pPr>
              <w:pStyle w:val="3"/>
              <w:shd w:val="clear" w:color="auto" w:fill="auto"/>
              <w:spacing w:line="210" w:lineRule="exact"/>
              <w:ind w:left="140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 xml:space="preserve">Водозаборная скважина № 3611 </w:t>
            </w:r>
          </w:p>
        </w:tc>
        <w:tc>
          <w:tcPr>
            <w:tcW w:w="987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1965</w:t>
            </w:r>
          </w:p>
        </w:tc>
        <w:tc>
          <w:tcPr>
            <w:tcW w:w="1784" w:type="dxa"/>
          </w:tcPr>
          <w:p w:rsidR="00A019FB" w:rsidRPr="001B24BB" w:rsidRDefault="00A019FB" w:rsidP="00F47D4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BB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Оренбургская область, Переволоцкий район, п.Судаковка</w:t>
            </w:r>
          </w:p>
        </w:tc>
        <w:tc>
          <w:tcPr>
            <w:tcW w:w="2268" w:type="dxa"/>
          </w:tcPr>
          <w:p w:rsidR="00A019FB" w:rsidRPr="00EC2C0E" w:rsidRDefault="00A019FB" w:rsidP="00F47D4E">
            <w:pPr>
              <w:pStyle w:val="3"/>
              <w:shd w:val="clear" w:color="auto" w:fill="auto"/>
              <w:spacing w:line="274" w:lineRule="exact"/>
              <w:jc w:val="center"/>
            </w:pPr>
          </w:p>
        </w:tc>
        <w:tc>
          <w:tcPr>
            <w:tcW w:w="2410" w:type="dxa"/>
          </w:tcPr>
          <w:p w:rsidR="00A019FB" w:rsidRPr="00EC2C0E" w:rsidRDefault="00A019FB" w:rsidP="007D7A72">
            <w:pPr>
              <w:pStyle w:val="3"/>
              <w:shd w:val="clear" w:color="auto" w:fill="auto"/>
              <w:spacing w:line="274" w:lineRule="exact"/>
              <w:jc w:val="center"/>
            </w:pPr>
            <w:r>
              <w:rPr>
                <w:sz w:val="20"/>
                <w:szCs w:val="20"/>
              </w:rPr>
              <w:t>56-56-26/004/2009-46</w:t>
            </w:r>
            <w:r w:rsidR="007D7A72">
              <w:rPr>
                <w:sz w:val="20"/>
                <w:szCs w:val="20"/>
              </w:rPr>
              <w:t>6</w:t>
            </w:r>
          </w:p>
        </w:tc>
        <w:tc>
          <w:tcPr>
            <w:tcW w:w="2720" w:type="dxa"/>
            <w:vAlign w:val="center"/>
          </w:tcPr>
          <w:p w:rsidR="00A019FB" w:rsidRPr="001B24BB" w:rsidRDefault="00A019FB" w:rsidP="00F47D4E">
            <w:pPr>
              <w:rPr>
                <w:rFonts w:ascii="Times New Roman" w:hAnsi="Times New Roman"/>
                <w:sz w:val="18"/>
                <w:szCs w:val="18"/>
              </w:rPr>
            </w:pPr>
            <w:r w:rsidRPr="001B24BB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 права серии 56АА №692860 от 31.07.2009 года</w:t>
            </w:r>
          </w:p>
        </w:tc>
      </w:tr>
      <w:tr w:rsidR="00A019FB" w:rsidRPr="001B24BB" w:rsidTr="00F47D4E">
        <w:tc>
          <w:tcPr>
            <w:tcW w:w="0" w:type="auto"/>
          </w:tcPr>
          <w:p w:rsidR="00A019FB" w:rsidRPr="00EC2C0E" w:rsidRDefault="00A019FB" w:rsidP="00F47D4E">
            <w:pPr>
              <w:pStyle w:val="3"/>
              <w:shd w:val="clear" w:color="auto" w:fill="auto"/>
              <w:spacing w:line="210" w:lineRule="exact"/>
              <w:ind w:left="140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 xml:space="preserve">Водозаборная скважина № 917 </w:t>
            </w:r>
          </w:p>
        </w:tc>
        <w:tc>
          <w:tcPr>
            <w:tcW w:w="987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1968</w:t>
            </w:r>
          </w:p>
        </w:tc>
        <w:tc>
          <w:tcPr>
            <w:tcW w:w="1784" w:type="dxa"/>
          </w:tcPr>
          <w:p w:rsidR="00A019FB" w:rsidRPr="001B24BB" w:rsidRDefault="00A019FB" w:rsidP="00F47D4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BB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Оренбургская область, Переволоцкий район, п.Судаковка</w:t>
            </w:r>
          </w:p>
        </w:tc>
        <w:tc>
          <w:tcPr>
            <w:tcW w:w="2268" w:type="dxa"/>
          </w:tcPr>
          <w:p w:rsidR="00A019FB" w:rsidRPr="00EC2C0E" w:rsidRDefault="00A019FB" w:rsidP="00F47D4E">
            <w:pPr>
              <w:pStyle w:val="3"/>
              <w:shd w:val="clear" w:color="auto" w:fill="auto"/>
              <w:spacing w:line="274" w:lineRule="exact"/>
              <w:jc w:val="center"/>
            </w:pPr>
          </w:p>
        </w:tc>
        <w:tc>
          <w:tcPr>
            <w:tcW w:w="2410" w:type="dxa"/>
          </w:tcPr>
          <w:p w:rsidR="00A019FB" w:rsidRPr="00EC2C0E" w:rsidRDefault="00A019FB" w:rsidP="00F47D4E">
            <w:pPr>
              <w:pStyle w:val="3"/>
              <w:shd w:val="clear" w:color="auto" w:fill="auto"/>
              <w:spacing w:line="274" w:lineRule="exact"/>
              <w:jc w:val="center"/>
            </w:pPr>
            <w:r>
              <w:rPr>
                <w:sz w:val="20"/>
                <w:szCs w:val="20"/>
              </w:rPr>
              <w:t>56-56-26/004/2009-464</w:t>
            </w:r>
          </w:p>
        </w:tc>
        <w:tc>
          <w:tcPr>
            <w:tcW w:w="2720" w:type="dxa"/>
            <w:vAlign w:val="center"/>
          </w:tcPr>
          <w:p w:rsidR="00A019FB" w:rsidRPr="001B24BB" w:rsidRDefault="00A019FB" w:rsidP="00F47D4E">
            <w:pPr>
              <w:rPr>
                <w:rFonts w:ascii="Times New Roman" w:hAnsi="Times New Roman"/>
                <w:sz w:val="18"/>
                <w:szCs w:val="18"/>
              </w:rPr>
            </w:pPr>
            <w:r w:rsidRPr="001B24BB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 права серии 56АА №692859 от 31.07.2009 года</w:t>
            </w:r>
          </w:p>
        </w:tc>
      </w:tr>
      <w:tr w:rsidR="00A019FB" w:rsidRPr="001B24BB" w:rsidTr="00F47D4E">
        <w:tc>
          <w:tcPr>
            <w:tcW w:w="0" w:type="auto"/>
          </w:tcPr>
          <w:p w:rsidR="00A019FB" w:rsidRPr="00EC2C0E" w:rsidRDefault="00A019FB" w:rsidP="00F47D4E">
            <w:pPr>
              <w:pStyle w:val="3"/>
              <w:shd w:val="clear" w:color="auto" w:fill="auto"/>
              <w:spacing w:line="210" w:lineRule="exact"/>
              <w:ind w:left="140"/>
              <w:jc w:val="center"/>
            </w:pPr>
            <w:r>
              <w:lastRenderedPageBreak/>
              <w:t>7</w:t>
            </w:r>
          </w:p>
        </w:tc>
        <w:tc>
          <w:tcPr>
            <w:tcW w:w="0" w:type="auto"/>
          </w:tcPr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 xml:space="preserve">Водозаборная скважина № 895 </w:t>
            </w:r>
          </w:p>
        </w:tc>
        <w:tc>
          <w:tcPr>
            <w:tcW w:w="987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1967</w:t>
            </w:r>
          </w:p>
        </w:tc>
        <w:tc>
          <w:tcPr>
            <w:tcW w:w="1784" w:type="dxa"/>
          </w:tcPr>
          <w:p w:rsidR="00A019FB" w:rsidRPr="00FB151B" w:rsidRDefault="00A019FB" w:rsidP="00F47D4E">
            <w:pPr>
              <w:pStyle w:val="Default"/>
              <w:rPr>
                <w:color w:val="0D0D0D"/>
                <w:sz w:val="18"/>
                <w:szCs w:val="18"/>
              </w:rPr>
            </w:pPr>
            <w:r w:rsidRPr="00FB151B">
              <w:rPr>
                <w:bCs/>
                <w:color w:val="0D0D0D"/>
                <w:sz w:val="18"/>
                <w:szCs w:val="18"/>
              </w:rPr>
              <w:t xml:space="preserve">Оренбургская область, Переволоцкий район, х. Пустошь-Адамовка </w:t>
            </w:r>
          </w:p>
        </w:tc>
        <w:tc>
          <w:tcPr>
            <w:tcW w:w="2268" w:type="dxa"/>
          </w:tcPr>
          <w:p w:rsidR="00A019FB" w:rsidRPr="00EC2C0E" w:rsidRDefault="00A019FB" w:rsidP="00F47D4E">
            <w:pPr>
              <w:pStyle w:val="3"/>
              <w:shd w:val="clear" w:color="auto" w:fill="auto"/>
              <w:spacing w:line="274" w:lineRule="exact"/>
              <w:jc w:val="center"/>
            </w:pPr>
          </w:p>
        </w:tc>
        <w:tc>
          <w:tcPr>
            <w:tcW w:w="2410" w:type="dxa"/>
          </w:tcPr>
          <w:p w:rsidR="00A019FB" w:rsidRPr="00EC2C0E" w:rsidRDefault="00A019FB" w:rsidP="00F47D4E">
            <w:pPr>
              <w:pStyle w:val="3"/>
              <w:shd w:val="clear" w:color="auto" w:fill="auto"/>
              <w:spacing w:line="274" w:lineRule="exact"/>
              <w:jc w:val="center"/>
            </w:pPr>
            <w:r>
              <w:rPr>
                <w:sz w:val="20"/>
                <w:szCs w:val="20"/>
              </w:rPr>
              <w:t>56-56-26/004/2009-465</w:t>
            </w:r>
          </w:p>
        </w:tc>
        <w:tc>
          <w:tcPr>
            <w:tcW w:w="2720" w:type="dxa"/>
            <w:vAlign w:val="center"/>
          </w:tcPr>
          <w:p w:rsidR="00A019FB" w:rsidRPr="001B24BB" w:rsidRDefault="00A019FB" w:rsidP="00F47D4E">
            <w:pPr>
              <w:rPr>
                <w:rFonts w:ascii="Times New Roman" w:hAnsi="Times New Roman"/>
                <w:sz w:val="18"/>
                <w:szCs w:val="18"/>
              </w:rPr>
            </w:pPr>
            <w:r w:rsidRPr="001B24BB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 права серии 56АА №692819 от 29.07.2009 года</w:t>
            </w:r>
          </w:p>
        </w:tc>
      </w:tr>
      <w:tr w:rsidR="00A019FB" w:rsidRPr="001B24BB" w:rsidTr="00F47D4E">
        <w:tc>
          <w:tcPr>
            <w:tcW w:w="0" w:type="auto"/>
          </w:tcPr>
          <w:p w:rsidR="00A019FB" w:rsidRPr="00EC2C0E" w:rsidRDefault="00A019FB" w:rsidP="00F47D4E">
            <w:pPr>
              <w:pStyle w:val="3"/>
              <w:shd w:val="clear" w:color="auto" w:fill="auto"/>
              <w:spacing w:line="210" w:lineRule="exact"/>
              <w:ind w:left="140"/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 xml:space="preserve">Водозаборная скважина № 566 </w:t>
            </w:r>
          </w:p>
        </w:tc>
        <w:tc>
          <w:tcPr>
            <w:tcW w:w="987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1965</w:t>
            </w:r>
          </w:p>
        </w:tc>
        <w:tc>
          <w:tcPr>
            <w:tcW w:w="1784" w:type="dxa"/>
          </w:tcPr>
          <w:p w:rsidR="00A019FB" w:rsidRPr="00FB151B" w:rsidRDefault="00A019FB" w:rsidP="00F47D4E">
            <w:pPr>
              <w:pStyle w:val="Default"/>
              <w:rPr>
                <w:color w:val="0D0D0D"/>
                <w:sz w:val="18"/>
                <w:szCs w:val="18"/>
              </w:rPr>
            </w:pPr>
            <w:r w:rsidRPr="00FB151B">
              <w:rPr>
                <w:bCs/>
                <w:color w:val="0D0D0D"/>
                <w:sz w:val="18"/>
                <w:szCs w:val="18"/>
              </w:rPr>
              <w:t xml:space="preserve">Оренбургская область, Переволоцкий район, х. Пустошь-Адамовка </w:t>
            </w:r>
          </w:p>
        </w:tc>
        <w:tc>
          <w:tcPr>
            <w:tcW w:w="2268" w:type="dxa"/>
          </w:tcPr>
          <w:p w:rsidR="00A019FB" w:rsidRPr="00EC2C0E" w:rsidRDefault="00A019FB" w:rsidP="00F47D4E">
            <w:pPr>
              <w:pStyle w:val="3"/>
              <w:shd w:val="clear" w:color="auto" w:fill="auto"/>
              <w:spacing w:line="274" w:lineRule="exact"/>
              <w:jc w:val="center"/>
            </w:pPr>
          </w:p>
        </w:tc>
        <w:tc>
          <w:tcPr>
            <w:tcW w:w="2410" w:type="dxa"/>
          </w:tcPr>
          <w:p w:rsidR="00A019FB" w:rsidRPr="00EC2C0E" w:rsidRDefault="00A019FB" w:rsidP="00F47D4E">
            <w:pPr>
              <w:pStyle w:val="3"/>
              <w:shd w:val="clear" w:color="auto" w:fill="auto"/>
              <w:spacing w:line="274" w:lineRule="exact"/>
              <w:jc w:val="center"/>
            </w:pPr>
            <w:r>
              <w:rPr>
                <w:sz w:val="20"/>
                <w:szCs w:val="20"/>
              </w:rPr>
              <w:t>56-56-26/004/2009-442</w:t>
            </w:r>
          </w:p>
        </w:tc>
        <w:tc>
          <w:tcPr>
            <w:tcW w:w="2720" w:type="dxa"/>
            <w:vAlign w:val="center"/>
          </w:tcPr>
          <w:p w:rsidR="00A019FB" w:rsidRPr="001B24BB" w:rsidRDefault="00A019FB" w:rsidP="00F47D4E">
            <w:pPr>
              <w:rPr>
                <w:rFonts w:ascii="Times New Roman" w:hAnsi="Times New Roman"/>
                <w:sz w:val="18"/>
                <w:szCs w:val="18"/>
              </w:rPr>
            </w:pPr>
            <w:r w:rsidRPr="001B24BB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 права серии 56АА №692858 от 31.07.2009 года</w:t>
            </w:r>
          </w:p>
        </w:tc>
      </w:tr>
      <w:tr w:rsidR="00A019FB" w:rsidRPr="001B24BB" w:rsidTr="00F47D4E">
        <w:tc>
          <w:tcPr>
            <w:tcW w:w="0" w:type="auto"/>
          </w:tcPr>
          <w:p w:rsidR="00A019FB" w:rsidRPr="00EC2C0E" w:rsidRDefault="00A019FB" w:rsidP="00F47D4E">
            <w:pPr>
              <w:pStyle w:val="3"/>
              <w:shd w:val="clear" w:color="auto" w:fill="auto"/>
              <w:spacing w:line="210" w:lineRule="exact"/>
              <w:ind w:left="140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A019FB" w:rsidRPr="00DE0D1D" w:rsidRDefault="00A019FB" w:rsidP="00F47D4E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Водонапорная башня</w:t>
            </w:r>
            <w:r w:rsidRPr="00DE0D1D">
              <w:rPr>
                <w:rFonts w:ascii="Times New Roman" w:hAnsi="Times New Roman"/>
                <w:sz w:val="24"/>
                <w:szCs w:val="24"/>
              </w:rPr>
              <w:t>, назначение:</w:t>
            </w:r>
            <w:r>
              <w:rPr>
                <w:rFonts w:ascii="Times New Roman" w:hAnsi="Times New Roman"/>
                <w:sz w:val="24"/>
                <w:szCs w:val="24"/>
              </w:rPr>
              <w:t>10) сооружения коммунального хозяйства высота 20м.</w:t>
            </w:r>
            <w:r w:rsidRPr="00DE0D1D">
              <w:rPr>
                <w:rFonts w:ascii="Times New Roman" w:hAnsi="Times New Roman"/>
                <w:sz w:val="24"/>
                <w:szCs w:val="24"/>
              </w:rPr>
              <w:t xml:space="preserve"> нежилое, инв. № </w:t>
            </w:r>
            <w:r>
              <w:rPr>
                <w:rFonts w:ascii="Times New Roman" w:hAnsi="Times New Roman"/>
                <w:sz w:val="24"/>
                <w:szCs w:val="24"/>
              </w:rPr>
              <w:t>53:237:002:000439540</w:t>
            </w:r>
            <w:r w:rsidRPr="00DE0D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87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1965</w:t>
            </w:r>
          </w:p>
        </w:tc>
        <w:tc>
          <w:tcPr>
            <w:tcW w:w="1784" w:type="dxa"/>
          </w:tcPr>
          <w:p w:rsidR="00A019FB" w:rsidRPr="001B24BB" w:rsidRDefault="00A019FB" w:rsidP="00F47D4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BB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Оренбургская область, Переволоцкий район, с.Кариновка</w:t>
            </w:r>
          </w:p>
        </w:tc>
        <w:tc>
          <w:tcPr>
            <w:tcW w:w="2268" w:type="dxa"/>
          </w:tcPr>
          <w:p w:rsidR="00A019FB" w:rsidRPr="00EC2C0E" w:rsidRDefault="00A019FB" w:rsidP="00F47D4E">
            <w:pPr>
              <w:pStyle w:val="3"/>
              <w:shd w:val="clear" w:color="auto" w:fill="auto"/>
              <w:spacing w:line="274" w:lineRule="exact"/>
              <w:jc w:val="center"/>
            </w:pPr>
          </w:p>
        </w:tc>
        <w:tc>
          <w:tcPr>
            <w:tcW w:w="2410" w:type="dxa"/>
          </w:tcPr>
          <w:p w:rsidR="00F31E6D" w:rsidRDefault="00F31E6D" w:rsidP="00B43E4C">
            <w:pPr>
              <w:pStyle w:val="3"/>
              <w:shd w:val="clear" w:color="auto" w:fill="auto"/>
              <w:spacing w:line="27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56:23:0603003</w:t>
            </w:r>
            <w:r w:rsidR="00787B0A">
              <w:rPr>
                <w:sz w:val="18"/>
                <w:szCs w:val="18"/>
              </w:rPr>
              <w:t>:164</w:t>
            </w:r>
          </w:p>
          <w:p w:rsidR="00787B0A" w:rsidRDefault="00787B0A" w:rsidP="00787B0A">
            <w:pPr>
              <w:pStyle w:val="3"/>
              <w:shd w:val="clear" w:color="auto" w:fill="auto"/>
              <w:spacing w:line="27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56-56/022-56/022/009/2015-1347/1  </w:t>
            </w:r>
          </w:p>
          <w:p w:rsidR="00787B0A" w:rsidRPr="00EC2C0E" w:rsidRDefault="00787B0A" w:rsidP="00B43E4C">
            <w:pPr>
              <w:pStyle w:val="3"/>
              <w:shd w:val="clear" w:color="auto" w:fill="auto"/>
              <w:spacing w:line="274" w:lineRule="exact"/>
              <w:jc w:val="center"/>
            </w:pPr>
          </w:p>
        </w:tc>
        <w:tc>
          <w:tcPr>
            <w:tcW w:w="2720" w:type="dxa"/>
            <w:vAlign w:val="center"/>
          </w:tcPr>
          <w:p w:rsidR="00787B0A" w:rsidRDefault="00A019FB" w:rsidP="00787B0A">
            <w:pPr>
              <w:pStyle w:val="3"/>
              <w:shd w:val="clear" w:color="auto" w:fill="auto"/>
              <w:spacing w:line="274" w:lineRule="exact"/>
              <w:jc w:val="center"/>
              <w:rPr>
                <w:sz w:val="18"/>
                <w:szCs w:val="18"/>
              </w:rPr>
            </w:pPr>
            <w:r w:rsidRPr="001B24BB">
              <w:rPr>
                <w:sz w:val="18"/>
                <w:szCs w:val="18"/>
              </w:rPr>
              <w:t xml:space="preserve"> Свидетельство о государственной регистрации  права запись регистрации </w:t>
            </w:r>
          </w:p>
          <w:p w:rsidR="00A019FB" w:rsidRPr="001B24BB" w:rsidRDefault="00A019FB" w:rsidP="00AE23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19FB" w:rsidRPr="001B24BB" w:rsidTr="00F47D4E">
        <w:tc>
          <w:tcPr>
            <w:tcW w:w="0" w:type="auto"/>
          </w:tcPr>
          <w:p w:rsidR="00A019FB" w:rsidRPr="00EC2C0E" w:rsidRDefault="00A019FB" w:rsidP="00F47D4E">
            <w:pPr>
              <w:pStyle w:val="3"/>
              <w:shd w:val="clear" w:color="auto" w:fill="auto"/>
              <w:spacing w:line="210" w:lineRule="exact"/>
              <w:ind w:left="140"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A019FB" w:rsidRPr="00DE0D1D" w:rsidRDefault="00A019FB" w:rsidP="00F47D4E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Водонапорная башня</w:t>
            </w:r>
            <w:r w:rsidRPr="00DE0D1D">
              <w:rPr>
                <w:rFonts w:ascii="Times New Roman" w:hAnsi="Times New Roman"/>
                <w:sz w:val="24"/>
                <w:szCs w:val="24"/>
              </w:rPr>
              <w:t>, назначение:</w:t>
            </w:r>
            <w:r>
              <w:rPr>
                <w:rFonts w:ascii="Times New Roman" w:hAnsi="Times New Roman"/>
                <w:sz w:val="24"/>
                <w:szCs w:val="24"/>
              </w:rPr>
              <w:t>10) сооружения коммунального хозяйства высота 20м.</w:t>
            </w:r>
            <w:r w:rsidRPr="00DE0D1D">
              <w:rPr>
                <w:rFonts w:ascii="Times New Roman" w:hAnsi="Times New Roman"/>
                <w:sz w:val="24"/>
                <w:szCs w:val="24"/>
              </w:rPr>
              <w:t xml:space="preserve"> нежилое, инв. № </w:t>
            </w:r>
            <w:r>
              <w:rPr>
                <w:rFonts w:ascii="Times New Roman" w:hAnsi="Times New Roman"/>
                <w:sz w:val="24"/>
                <w:szCs w:val="24"/>
              </w:rPr>
              <w:t>53:237:002:000439530</w:t>
            </w:r>
            <w:r w:rsidRPr="00DE0D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87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1987</w:t>
            </w:r>
          </w:p>
        </w:tc>
        <w:tc>
          <w:tcPr>
            <w:tcW w:w="1784" w:type="dxa"/>
          </w:tcPr>
          <w:p w:rsidR="00A019FB" w:rsidRPr="001B24BB" w:rsidRDefault="00A019FB" w:rsidP="00F47D4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BB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Оренбургская область, Переволоцкий район, с.Кариновка</w:t>
            </w:r>
          </w:p>
        </w:tc>
        <w:tc>
          <w:tcPr>
            <w:tcW w:w="2268" w:type="dxa"/>
          </w:tcPr>
          <w:p w:rsidR="00A019FB" w:rsidRPr="00EC2C0E" w:rsidRDefault="00A019FB" w:rsidP="00F47D4E">
            <w:pPr>
              <w:pStyle w:val="3"/>
              <w:shd w:val="clear" w:color="auto" w:fill="auto"/>
              <w:spacing w:line="274" w:lineRule="exact"/>
              <w:jc w:val="center"/>
            </w:pPr>
          </w:p>
        </w:tc>
        <w:tc>
          <w:tcPr>
            <w:tcW w:w="2410" w:type="dxa"/>
          </w:tcPr>
          <w:p w:rsidR="00787B0A" w:rsidRDefault="00787B0A" w:rsidP="00B43E4C">
            <w:pPr>
              <w:pStyle w:val="3"/>
              <w:shd w:val="clear" w:color="auto" w:fill="auto"/>
              <w:spacing w:line="27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56:23:0603003:165</w:t>
            </w:r>
          </w:p>
          <w:p w:rsidR="00787B0A" w:rsidRDefault="00787B0A" w:rsidP="00B43E4C">
            <w:pPr>
              <w:pStyle w:val="3"/>
              <w:shd w:val="clear" w:color="auto" w:fill="auto"/>
              <w:spacing w:line="274" w:lineRule="exact"/>
              <w:jc w:val="center"/>
            </w:pPr>
            <w:r>
              <w:rPr>
                <w:sz w:val="18"/>
                <w:szCs w:val="18"/>
              </w:rPr>
              <w:t xml:space="preserve">56-56/022-56/022/009/2015-1348/1  </w:t>
            </w:r>
          </w:p>
          <w:p w:rsidR="00787B0A" w:rsidRPr="00787B0A" w:rsidRDefault="00787B0A" w:rsidP="00787B0A">
            <w:pPr>
              <w:rPr>
                <w:lang w:eastAsia="en-US"/>
              </w:rPr>
            </w:pPr>
          </w:p>
        </w:tc>
        <w:tc>
          <w:tcPr>
            <w:tcW w:w="2720" w:type="dxa"/>
            <w:vAlign w:val="center"/>
          </w:tcPr>
          <w:p w:rsidR="00A019FB" w:rsidRPr="001B24BB" w:rsidRDefault="00A019FB" w:rsidP="00AE230B">
            <w:pPr>
              <w:rPr>
                <w:rFonts w:ascii="Times New Roman" w:hAnsi="Times New Roman"/>
                <w:sz w:val="18"/>
                <w:szCs w:val="18"/>
              </w:rPr>
            </w:pPr>
            <w:r w:rsidRPr="001B24BB">
              <w:rPr>
                <w:rFonts w:ascii="Times New Roman" w:hAnsi="Times New Roman"/>
                <w:sz w:val="18"/>
                <w:szCs w:val="18"/>
              </w:rPr>
              <w:t xml:space="preserve">Свидетельство о государственной регистрации  права запись регистрации </w:t>
            </w:r>
          </w:p>
        </w:tc>
      </w:tr>
      <w:tr w:rsidR="00A019FB" w:rsidRPr="001B24BB" w:rsidTr="00F47D4E">
        <w:tc>
          <w:tcPr>
            <w:tcW w:w="0" w:type="auto"/>
          </w:tcPr>
          <w:p w:rsidR="00A019FB" w:rsidRPr="00EC2C0E" w:rsidRDefault="00A019FB" w:rsidP="00F47D4E">
            <w:pPr>
              <w:pStyle w:val="3"/>
              <w:shd w:val="clear" w:color="auto" w:fill="auto"/>
              <w:spacing w:line="210" w:lineRule="exact"/>
              <w:ind w:left="140"/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A019FB" w:rsidRPr="00DE0D1D" w:rsidRDefault="00A019FB" w:rsidP="00F47D4E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Водонапорная башня</w:t>
            </w:r>
            <w:r w:rsidRPr="00DE0D1D">
              <w:rPr>
                <w:rFonts w:ascii="Times New Roman" w:hAnsi="Times New Roman"/>
                <w:sz w:val="24"/>
                <w:szCs w:val="24"/>
              </w:rPr>
              <w:t>, назначение:</w:t>
            </w:r>
            <w:r>
              <w:rPr>
                <w:rFonts w:ascii="Times New Roman" w:hAnsi="Times New Roman"/>
                <w:sz w:val="24"/>
                <w:szCs w:val="24"/>
              </w:rPr>
              <w:t>10) сооружения коммунального хозяйства высота 20м.</w:t>
            </w:r>
            <w:r w:rsidRPr="00DE0D1D">
              <w:rPr>
                <w:rFonts w:ascii="Times New Roman" w:hAnsi="Times New Roman"/>
                <w:sz w:val="24"/>
                <w:szCs w:val="24"/>
              </w:rPr>
              <w:t xml:space="preserve"> нежилое, инв. № </w:t>
            </w:r>
            <w:r>
              <w:rPr>
                <w:rFonts w:ascii="Times New Roman" w:hAnsi="Times New Roman"/>
                <w:sz w:val="24"/>
                <w:szCs w:val="24"/>
              </w:rPr>
              <w:t>53:237:002:000439550</w:t>
            </w:r>
            <w:r w:rsidRPr="00DE0D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87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1968</w:t>
            </w:r>
          </w:p>
        </w:tc>
        <w:tc>
          <w:tcPr>
            <w:tcW w:w="1784" w:type="dxa"/>
          </w:tcPr>
          <w:p w:rsidR="00A019FB" w:rsidRPr="001B24BB" w:rsidRDefault="00A019FB" w:rsidP="00F47D4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BB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Оренбургская область, Переволоцкий район, п.Судаковка</w:t>
            </w:r>
          </w:p>
        </w:tc>
        <w:tc>
          <w:tcPr>
            <w:tcW w:w="2268" w:type="dxa"/>
          </w:tcPr>
          <w:p w:rsidR="00A019FB" w:rsidRPr="00EC2C0E" w:rsidRDefault="00A019FB" w:rsidP="00F47D4E">
            <w:pPr>
              <w:pStyle w:val="3"/>
              <w:shd w:val="clear" w:color="auto" w:fill="auto"/>
              <w:spacing w:line="274" w:lineRule="exact"/>
              <w:jc w:val="center"/>
            </w:pPr>
          </w:p>
        </w:tc>
        <w:tc>
          <w:tcPr>
            <w:tcW w:w="2410" w:type="dxa"/>
          </w:tcPr>
          <w:p w:rsidR="00A019FB" w:rsidRPr="00EC2C0E" w:rsidRDefault="00F31E6D" w:rsidP="00F47D4E">
            <w:pPr>
              <w:pStyle w:val="3"/>
              <w:shd w:val="clear" w:color="auto" w:fill="auto"/>
              <w:spacing w:line="274" w:lineRule="exact"/>
              <w:jc w:val="center"/>
            </w:pPr>
            <w:r>
              <w:t>56:23:0602001:121</w:t>
            </w:r>
          </w:p>
        </w:tc>
        <w:tc>
          <w:tcPr>
            <w:tcW w:w="2720" w:type="dxa"/>
            <w:vAlign w:val="center"/>
          </w:tcPr>
          <w:p w:rsidR="00A019FB" w:rsidRPr="001B24BB" w:rsidRDefault="00A019FB" w:rsidP="00F47D4E">
            <w:pPr>
              <w:rPr>
                <w:rFonts w:ascii="Times New Roman" w:hAnsi="Times New Roman"/>
                <w:sz w:val="18"/>
                <w:szCs w:val="18"/>
              </w:rPr>
            </w:pPr>
            <w:r w:rsidRPr="001B24BB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отсутствует</w:t>
            </w:r>
          </w:p>
        </w:tc>
      </w:tr>
      <w:tr w:rsidR="00A019FB" w:rsidRPr="001B24BB" w:rsidTr="00F47D4E">
        <w:tc>
          <w:tcPr>
            <w:tcW w:w="0" w:type="auto"/>
          </w:tcPr>
          <w:p w:rsidR="00A019FB" w:rsidRPr="00EC2C0E" w:rsidRDefault="00A019FB" w:rsidP="00F47D4E">
            <w:pPr>
              <w:pStyle w:val="3"/>
              <w:shd w:val="clear" w:color="auto" w:fill="auto"/>
              <w:spacing w:line="210" w:lineRule="exact"/>
              <w:ind w:left="140"/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A019FB" w:rsidRPr="00DE0D1D" w:rsidRDefault="00A019FB" w:rsidP="00F47D4E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Водонапорная башня</w:t>
            </w:r>
            <w:r w:rsidRPr="00DE0D1D">
              <w:rPr>
                <w:rFonts w:ascii="Times New Roman" w:hAnsi="Times New Roman"/>
                <w:sz w:val="24"/>
                <w:szCs w:val="24"/>
              </w:rPr>
              <w:t>, назначение:</w:t>
            </w:r>
            <w:r>
              <w:rPr>
                <w:rFonts w:ascii="Times New Roman" w:hAnsi="Times New Roman"/>
                <w:sz w:val="24"/>
                <w:szCs w:val="24"/>
              </w:rPr>
              <w:t>10) сооружения коммунального хозяйства высота 20м.</w:t>
            </w:r>
            <w:r w:rsidRPr="00DE0D1D">
              <w:rPr>
                <w:rFonts w:ascii="Times New Roman" w:hAnsi="Times New Roman"/>
                <w:sz w:val="24"/>
                <w:szCs w:val="24"/>
              </w:rPr>
              <w:t xml:space="preserve"> нежилое, инв. № </w:t>
            </w:r>
            <w:r>
              <w:rPr>
                <w:rFonts w:ascii="Times New Roman" w:hAnsi="Times New Roman"/>
                <w:sz w:val="24"/>
                <w:szCs w:val="24"/>
              </w:rPr>
              <w:t>53:237:002:000439560</w:t>
            </w:r>
            <w:r w:rsidRPr="00DE0D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87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1967</w:t>
            </w:r>
          </w:p>
        </w:tc>
        <w:tc>
          <w:tcPr>
            <w:tcW w:w="1784" w:type="dxa"/>
          </w:tcPr>
          <w:p w:rsidR="00A019FB" w:rsidRPr="00FB151B" w:rsidRDefault="00A019FB" w:rsidP="00F47D4E">
            <w:pPr>
              <w:pStyle w:val="Default"/>
              <w:rPr>
                <w:color w:val="0D0D0D"/>
                <w:sz w:val="18"/>
                <w:szCs w:val="18"/>
              </w:rPr>
            </w:pPr>
            <w:r w:rsidRPr="00FB151B">
              <w:rPr>
                <w:bCs/>
                <w:color w:val="0D0D0D"/>
                <w:sz w:val="18"/>
                <w:szCs w:val="18"/>
              </w:rPr>
              <w:t xml:space="preserve">Оренбургская область, Переволоцкий район, х. Пустошь-Адамовка </w:t>
            </w:r>
          </w:p>
        </w:tc>
        <w:tc>
          <w:tcPr>
            <w:tcW w:w="2268" w:type="dxa"/>
          </w:tcPr>
          <w:p w:rsidR="00A019FB" w:rsidRPr="00EC2C0E" w:rsidRDefault="00A019FB" w:rsidP="00F47D4E">
            <w:pPr>
              <w:pStyle w:val="3"/>
              <w:shd w:val="clear" w:color="auto" w:fill="auto"/>
              <w:spacing w:line="274" w:lineRule="exact"/>
              <w:jc w:val="center"/>
            </w:pPr>
          </w:p>
        </w:tc>
        <w:tc>
          <w:tcPr>
            <w:tcW w:w="2410" w:type="dxa"/>
          </w:tcPr>
          <w:p w:rsidR="00A019FB" w:rsidRPr="00EC2C0E" w:rsidRDefault="00F31E6D" w:rsidP="00F47D4E">
            <w:pPr>
              <w:pStyle w:val="3"/>
              <w:shd w:val="clear" w:color="auto" w:fill="auto"/>
              <w:spacing w:line="274" w:lineRule="exact"/>
              <w:jc w:val="center"/>
            </w:pPr>
            <w:r>
              <w:t>56:23:0604001:9</w:t>
            </w:r>
          </w:p>
        </w:tc>
        <w:tc>
          <w:tcPr>
            <w:tcW w:w="2720" w:type="dxa"/>
            <w:vAlign w:val="center"/>
          </w:tcPr>
          <w:p w:rsidR="00A019FB" w:rsidRPr="001B24BB" w:rsidRDefault="00A019FB" w:rsidP="00F47D4E">
            <w:pPr>
              <w:rPr>
                <w:rFonts w:ascii="Times New Roman" w:hAnsi="Times New Roman"/>
                <w:sz w:val="18"/>
                <w:szCs w:val="18"/>
              </w:rPr>
            </w:pPr>
            <w:r w:rsidRPr="001B24BB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отсутствует</w:t>
            </w:r>
          </w:p>
          <w:p w:rsidR="00A019FB" w:rsidRPr="001B24BB" w:rsidRDefault="00A019FB" w:rsidP="00F47D4E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019FB" w:rsidRPr="001B24BB" w:rsidTr="00F47D4E">
        <w:tc>
          <w:tcPr>
            <w:tcW w:w="0" w:type="auto"/>
          </w:tcPr>
          <w:p w:rsidR="00A019FB" w:rsidRPr="00EC2C0E" w:rsidRDefault="00A019FB" w:rsidP="00F47D4E">
            <w:pPr>
              <w:pStyle w:val="3"/>
              <w:shd w:val="clear" w:color="auto" w:fill="auto"/>
              <w:spacing w:line="210" w:lineRule="exact"/>
              <w:ind w:left="140"/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 xml:space="preserve">Водопровод, протяженность 8350 м </w:t>
            </w:r>
          </w:p>
        </w:tc>
        <w:tc>
          <w:tcPr>
            <w:tcW w:w="987" w:type="dxa"/>
          </w:tcPr>
          <w:p w:rsidR="00A019FB" w:rsidRDefault="00A019FB" w:rsidP="00F47D4E">
            <w:pPr>
              <w:pStyle w:val="Default"/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1968</w:t>
            </w:r>
          </w:p>
        </w:tc>
        <w:tc>
          <w:tcPr>
            <w:tcW w:w="1784" w:type="dxa"/>
          </w:tcPr>
          <w:p w:rsidR="00A019FB" w:rsidRPr="001B24BB" w:rsidRDefault="00A019FB" w:rsidP="00F47D4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BB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Оренбургская область, Переволоцкий район, с.Кариновка</w:t>
            </w:r>
          </w:p>
        </w:tc>
        <w:tc>
          <w:tcPr>
            <w:tcW w:w="2268" w:type="dxa"/>
          </w:tcPr>
          <w:p w:rsidR="00A019FB" w:rsidRPr="00EC2C0E" w:rsidRDefault="00A019FB" w:rsidP="00F47D4E">
            <w:pPr>
              <w:pStyle w:val="3"/>
              <w:shd w:val="clear" w:color="auto" w:fill="auto"/>
              <w:spacing w:line="274" w:lineRule="exact"/>
              <w:jc w:val="center"/>
            </w:pPr>
          </w:p>
        </w:tc>
        <w:tc>
          <w:tcPr>
            <w:tcW w:w="2410" w:type="dxa"/>
          </w:tcPr>
          <w:p w:rsidR="00AC3C3B" w:rsidRDefault="00787B0A" w:rsidP="00AC3C3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56:23:0000000:5031</w:t>
            </w:r>
          </w:p>
          <w:p w:rsidR="00AC3C3B" w:rsidRPr="001B24BB" w:rsidRDefault="00AC3C3B" w:rsidP="00AC3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4BB">
              <w:rPr>
                <w:rFonts w:ascii="Times New Roman" w:hAnsi="Times New Roman"/>
                <w:sz w:val="18"/>
                <w:szCs w:val="18"/>
              </w:rPr>
              <w:t xml:space="preserve">№56-56/022-56/022/009/2015-1346/1 </w:t>
            </w:r>
          </w:p>
        </w:tc>
        <w:tc>
          <w:tcPr>
            <w:tcW w:w="2720" w:type="dxa"/>
            <w:vAlign w:val="center"/>
          </w:tcPr>
          <w:p w:rsidR="00A019FB" w:rsidRPr="001B24BB" w:rsidRDefault="00A019FB" w:rsidP="00AE230B">
            <w:pPr>
              <w:rPr>
                <w:rFonts w:ascii="Times New Roman" w:hAnsi="Times New Roman"/>
                <w:sz w:val="18"/>
                <w:szCs w:val="18"/>
              </w:rPr>
            </w:pPr>
            <w:r w:rsidRPr="001B24BB">
              <w:rPr>
                <w:rFonts w:ascii="Times New Roman" w:hAnsi="Times New Roman"/>
                <w:sz w:val="18"/>
                <w:szCs w:val="18"/>
              </w:rPr>
              <w:t xml:space="preserve">Свидетельство о государственной регистрации права, запись регистрации </w:t>
            </w:r>
          </w:p>
        </w:tc>
      </w:tr>
      <w:tr w:rsidR="00A019FB" w:rsidRPr="001B24BB" w:rsidTr="00F47D4E">
        <w:tc>
          <w:tcPr>
            <w:tcW w:w="0" w:type="auto"/>
          </w:tcPr>
          <w:p w:rsidR="00A019FB" w:rsidRPr="00EC2C0E" w:rsidRDefault="00A019FB" w:rsidP="00F47D4E">
            <w:pPr>
              <w:pStyle w:val="3"/>
              <w:shd w:val="clear" w:color="auto" w:fill="auto"/>
              <w:spacing w:line="210" w:lineRule="exact"/>
              <w:ind w:left="140"/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 xml:space="preserve">Водопровод, протяженность 4200 м </w:t>
            </w:r>
          </w:p>
        </w:tc>
        <w:tc>
          <w:tcPr>
            <w:tcW w:w="987" w:type="dxa"/>
          </w:tcPr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 xml:space="preserve">1968 </w:t>
            </w:r>
          </w:p>
        </w:tc>
        <w:tc>
          <w:tcPr>
            <w:tcW w:w="1784" w:type="dxa"/>
          </w:tcPr>
          <w:p w:rsidR="00A019FB" w:rsidRPr="001B24BB" w:rsidRDefault="00A019FB" w:rsidP="00F47D4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BB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Оренбургская область, Переволоцкий район, п.Судаковка</w:t>
            </w:r>
          </w:p>
        </w:tc>
        <w:tc>
          <w:tcPr>
            <w:tcW w:w="2268" w:type="dxa"/>
          </w:tcPr>
          <w:p w:rsidR="00A019FB" w:rsidRPr="00EC2C0E" w:rsidRDefault="00A019FB" w:rsidP="00F47D4E">
            <w:pPr>
              <w:pStyle w:val="3"/>
              <w:shd w:val="clear" w:color="auto" w:fill="auto"/>
              <w:spacing w:line="274" w:lineRule="exact"/>
              <w:jc w:val="center"/>
            </w:pPr>
          </w:p>
        </w:tc>
        <w:tc>
          <w:tcPr>
            <w:tcW w:w="2410" w:type="dxa"/>
          </w:tcPr>
          <w:p w:rsidR="00AC3C3B" w:rsidRDefault="00787B0A" w:rsidP="00AC3C3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56:23:0602001:122</w:t>
            </w:r>
          </w:p>
          <w:p w:rsidR="00A019FB" w:rsidRPr="001B24BB" w:rsidRDefault="00AC3C3B" w:rsidP="00AC3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4BB">
              <w:rPr>
                <w:rFonts w:ascii="Times New Roman" w:hAnsi="Times New Roman"/>
                <w:sz w:val="18"/>
                <w:szCs w:val="18"/>
              </w:rPr>
              <w:t xml:space="preserve">№56-56/022-56/022/009/2015-1345/1 </w:t>
            </w:r>
          </w:p>
        </w:tc>
        <w:tc>
          <w:tcPr>
            <w:tcW w:w="2720" w:type="dxa"/>
            <w:vAlign w:val="center"/>
          </w:tcPr>
          <w:p w:rsidR="00A019FB" w:rsidRPr="001B24BB" w:rsidRDefault="00A019FB" w:rsidP="00AE230B">
            <w:pPr>
              <w:rPr>
                <w:rFonts w:ascii="Times New Roman" w:hAnsi="Times New Roman"/>
                <w:sz w:val="18"/>
                <w:szCs w:val="18"/>
              </w:rPr>
            </w:pPr>
            <w:r w:rsidRPr="001B24BB">
              <w:rPr>
                <w:rFonts w:ascii="Times New Roman" w:hAnsi="Times New Roman"/>
                <w:sz w:val="18"/>
                <w:szCs w:val="18"/>
              </w:rPr>
              <w:t xml:space="preserve">Свидетельство о государственной регистрации права, запись регистрации </w:t>
            </w:r>
          </w:p>
        </w:tc>
      </w:tr>
      <w:tr w:rsidR="00A019FB" w:rsidRPr="001B24BB" w:rsidTr="00F47D4E">
        <w:tc>
          <w:tcPr>
            <w:tcW w:w="0" w:type="auto"/>
          </w:tcPr>
          <w:p w:rsidR="00A019FB" w:rsidRPr="00EC2C0E" w:rsidRDefault="00A019FB" w:rsidP="00F47D4E">
            <w:pPr>
              <w:pStyle w:val="3"/>
              <w:shd w:val="clear" w:color="auto" w:fill="auto"/>
              <w:spacing w:line="210" w:lineRule="exact"/>
              <w:ind w:left="140"/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 xml:space="preserve">Водопровод, протяженность 3630 м </w:t>
            </w:r>
          </w:p>
        </w:tc>
        <w:tc>
          <w:tcPr>
            <w:tcW w:w="987" w:type="dxa"/>
          </w:tcPr>
          <w:p w:rsidR="00A019FB" w:rsidRDefault="00A019FB" w:rsidP="00F47D4E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 xml:space="preserve">1968 </w:t>
            </w:r>
          </w:p>
        </w:tc>
        <w:tc>
          <w:tcPr>
            <w:tcW w:w="1784" w:type="dxa"/>
          </w:tcPr>
          <w:p w:rsidR="00A019FB" w:rsidRPr="00FB151B" w:rsidRDefault="00A019FB" w:rsidP="00F47D4E">
            <w:pPr>
              <w:pStyle w:val="Default"/>
              <w:rPr>
                <w:color w:val="0D0D0D"/>
                <w:sz w:val="18"/>
                <w:szCs w:val="18"/>
              </w:rPr>
            </w:pPr>
            <w:r w:rsidRPr="00FB151B">
              <w:rPr>
                <w:bCs/>
                <w:color w:val="0D0D0D"/>
                <w:sz w:val="18"/>
                <w:szCs w:val="18"/>
              </w:rPr>
              <w:t xml:space="preserve">Оренбургская область, Переволоцкий район, х. Пустошь-Адамовка </w:t>
            </w:r>
          </w:p>
        </w:tc>
        <w:tc>
          <w:tcPr>
            <w:tcW w:w="2268" w:type="dxa"/>
          </w:tcPr>
          <w:p w:rsidR="00A019FB" w:rsidRPr="00EC2C0E" w:rsidRDefault="00A019FB" w:rsidP="00F47D4E">
            <w:pPr>
              <w:pStyle w:val="3"/>
              <w:shd w:val="clear" w:color="auto" w:fill="auto"/>
              <w:spacing w:line="274" w:lineRule="exact"/>
              <w:jc w:val="center"/>
            </w:pPr>
          </w:p>
        </w:tc>
        <w:tc>
          <w:tcPr>
            <w:tcW w:w="2410" w:type="dxa"/>
          </w:tcPr>
          <w:p w:rsidR="00AC3C3B" w:rsidRDefault="00787B0A" w:rsidP="00AC3C3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56:23:0601001:53</w:t>
            </w:r>
          </w:p>
          <w:p w:rsidR="00787B0A" w:rsidRPr="001B24BB" w:rsidRDefault="00AC3C3B" w:rsidP="00AC3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4BB">
              <w:rPr>
                <w:rFonts w:ascii="Times New Roman" w:hAnsi="Times New Roman"/>
                <w:sz w:val="18"/>
                <w:szCs w:val="18"/>
              </w:rPr>
              <w:t xml:space="preserve">№56-56/022-56/022/009/2015-1342/1 </w:t>
            </w:r>
          </w:p>
        </w:tc>
        <w:tc>
          <w:tcPr>
            <w:tcW w:w="2720" w:type="dxa"/>
            <w:vAlign w:val="center"/>
          </w:tcPr>
          <w:p w:rsidR="00A019FB" w:rsidRPr="001B24BB" w:rsidRDefault="00A019FB" w:rsidP="00AE230B">
            <w:pPr>
              <w:rPr>
                <w:rFonts w:ascii="Times New Roman" w:hAnsi="Times New Roman"/>
                <w:sz w:val="18"/>
                <w:szCs w:val="18"/>
              </w:rPr>
            </w:pPr>
            <w:r w:rsidRPr="001B24BB">
              <w:rPr>
                <w:rFonts w:ascii="Times New Roman" w:hAnsi="Times New Roman"/>
                <w:sz w:val="18"/>
                <w:szCs w:val="18"/>
              </w:rPr>
              <w:t xml:space="preserve">Свидетельство о государственной регистрации права, запись регистрации </w:t>
            </w:r>
          </w:p>
        </w:tc>
      </w:tr>
    </w:tbl>
    <w:p w:rsidR="00A019FB" w:rsidRPr="00B02ECE" w:rsidRDefault="00A019FB" w:rsidP="00170D7D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019FB" w:rsidRDefault="00A019FB"/>
    <w:p w:rsidR="00A019FB" w:rsidRPr="007F7E79" w:rsidRDefault="00A019FB" w:rsidP="00B43E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7E79">
        <w:rPr>
          <w:rFonts w:ascii="Times New Roman" w:hAnsi="Times New Roman"/>
          <w:sz w:val="24"/>
          <w:szCs w:val="24"/>
        </w:rPr>
        <w:t>Приложение №  3</w:t>
      </w:r>
    </w:p>
    <w:p w:rsidR="00C64B69" w:rsidRPr="007F7E79" w:rsidRDefault="00C64B69" w:rsidP="00C64B69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Pr="007F7E79">
        <w:rPr>
          <w:rFonts w:ascii="Times New Roman" w:hAnsi="Times New Roman"/>
          <w:color w:val="000000"/>
          <w:sz w:val="24"/>
          <w:szCs w:val="24"/>
        </w:rPr>
        <w:t>концессионно</w:t>
      </w:r>
      <w:r>
        <w:rPr>
          <w:rFonts w:ascii="Times New Roman" w:hAnsi="Times New Roman"/>
          <w:color w:val="000000"/>
          <w:sz w:val="24"/>
          <w:szCs w:val="24"/>
        </w:rPr>
        <w:t>му</w:t>
      </w:r>
      <w:r w:rsidRPr="007F7E79">
        <w:rPr>
          <w:rFonts w:ascii="Times New Roman" w:hAnsi="Times New Roman"/>
          <w:color w:val="000000"/>
          <w:sz w:val="24"/>
          <w:szCs w:val="24"/>
        </w:rPr>
        <w:t xml:space="preserve"> соглашени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</w:p>
    <w:p w:rsidR="00C64B69" w:rsidRPr="007F7E79" w:rsidRDefault="00C64B69" w:rsidP="00C64B69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F7E79">
        <w:rPr>
          <w:rFonts w:ascii="Times New Roman" w:hAnsi="Times New Roman" w:cs="Times New Roman"/>
          <w:sz w:val="24"/>
          <w:szCs w:val="24"/>
        </w:rPr>
        <w:t>от «_</w:t>
      </w:r>
      <w:r w:rsidRPr="00C64B69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7F7E79">
        <w:rPr>
          <w:rFonts w:ascii="Times New Roman" w:hAnsi="Times New Roman" w:cs="Times New Roman"/>
          <w:sz w:val="24"/>
          <w:szCs w:val="24"/>
        </w:rPr>
        <w:t>_»_</w:t>
      </w:r>
      <w:r w:rsidRPr="00C64B69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7F7E79">
        <w:rPr>
          <w:rFonts w:ascii="Times New Roman" w:hAnsi="Times New Roman" w:cs="Times New Roman"/>
          <w:sz w:val="24"/>
          <w:szCs w:val="24"/>
        </w:rPr>
        <w:t>_ 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F7E7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019FB" w:rsidRPr="008710BF" w:rsidRDefault="00A019FB" w:rsidP="00B43E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19FB" w:rsidRPr="00462F12" w:rsidRDefault="00A019FB" w:rsidP="00B43E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2F12">
        <w:rPr>
          <w:rFonts w:ascii="Times New Roman" w:hAnsi="Times New Roman"/>
          <w:b/>
          <w:sz w:val="28"/>
          <w:szCs w:val="28"/>
        </w:rPr>
        <w:t>ЗАДАНИЕ</w:t>
      </w:r>
    </w:p>
    <w:p w:rsidR="00A019FB" w:rsidRPr="00462F12" w:rsidRDefault="00A019FB" w:rsidP="006447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2F12">
        <w:rPr>
          <w:rFonts w:ascii="Times New Roman" w:hAnsi="Times New Roman"/>
          <w:b/>
          <w:sz w:val="28"/>
          <w:szCs w:val="28"/>
        </w:rPr>
        <w:t xml:space="preserve">и основные мероприятия по </w:t>
      </w:r>
      <w:r w:rsidR="00FE6C98">
        <w:rPr>
          <w:rFonts w:ascii="Times New Roman" w:hAnsi="Times New Roman"/>
          <w:b/>
          <w:sz w:val="28"/>
          <w:szCs w:val="28"/>
        </w:rPr>
        <w:t>реконструкции объектов концессионного Соглашения</w:t>
      </w:r>
      <w:r w:rsidR="006447B6">
        <w:rPr>
          <w:rFonts w:ascii="Times New Roman" w:hAnsi="Times New Roman"/>
          <w:b/>
          <w:sz w:val="28"/>
          <w:szCs w:val="28"/>
        </w:rPr>
        <w:t xml:space="preserve"> </w:t>
      </w:r>
    </w:p>
    <w:p w:rsidR="00A019FB" w:rsidRDefault="00A019FB" w:rsidP="00B43E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368"/>
        <w:gridCol w:w="2410"/>
        <w:gridCol w:w="3260"/>
        <w:gridCol w:w="1984"/>
        <w:gridCol w:w="1985"/>
      </w:tblGrid>
      <w:tr w:rsidR="00A019FB" w:rsidRPr="001B24BB" w:rsidTr="00955E63">
        <w:trPr>
          <w:trHeight w:val="375"/>
        </w:trPr>
        <w:tc>
          <w:tcPr>
            <w:tcW w:w="560" w:type="dxa"/>
            <w:vMerge w:val="restart"/>
            <w:vAlign w:val="center"/>
          </w:tcPr>
          <w:p w:rsidR="00A019FB" w:rsidRPr="001B24BB" w:rsidRDefault="00A019FB" w:rsidP="00983F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4B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68" w:type="dxa"/>
            <w:vMerge w:val="restart"/>
            <w:vAlign w:val="center"/>
          </w:tcPr>
          <w:p w:rsidR="00A019FB" w:rsidRPr="001B24BB" w:rsidRDefault="00A019FB" w:rsidP="00983F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4BB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  <w:vMerge w:val="restart"/>
            <w:vAlign w:val="center"/>
          </w:tcPr>
          <w:p w:rsidR="00A019FB" w:rsidRPr="001B24BB" w:rsidRDefault="00A019FB" w:rsidP="00983F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4BB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3260" w:type="dxa"/>
            <w:vMerge w:val="restart"/>
            <w:vAlign w:val="center"/>
          </w:tcPr>
          <w:p w:rsidR="00A019FB" w:rsidRPr="001B24BB" w:rsidRDefault="00A019FB" w:rsidP="00983F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4BB">
              <w:rPr>
                <w:rFonts w:ascii="Times New Roman" w:hAnsi="Times New Roman"/>
                <w:b/>
                <w:sz w:val="24"/>
                <w:szCs w:val="24"/>
              </w:rPr>
              <w:t>Описание реконструкции</w:t>
            </w:r>
          </w:p>
        </w:tc>
        <w:tc>
          <w:tcPr>
            <w:tcW w:w="3969" w:type="dxa"/>
            <w:gridSpan w:val="2"/>
            <w:vAlign w:val="center"/>
          </w:tcPr>
          <w:p w:rsidR="00A019FB" w:rsidRPr="001B24BB" w:rsidRDefault="00A019FB" w:rsidP="00983F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4BB">
              <w:rPr>
                <w:rFonts w:ascii="Times New Roman" w:hAnsi="Times New Roman"/>
                <w:b/>
                <w:bCs/>
                <w:color w:val="000000"/>
              </w:rPr>
              <w:t>Общая стоимость, тыс. руб.</w:t>
            </w:r>
          </w:p>
        </w:tc>
      </w:tr>
      <w:tr w:rsidR="00A019FB" w:rsidRPr="001B24BB" w:rsidTr="00955E63">
        <w:trPr>
          <w:trHeight w:val="360"/>
        </w:trPr>
        <w:tc>
          <w:tcPr>
            <w:tcW w:w="560" w:type="dxa"/>
            <w:vMerge/>
            <w:vAlign w:val="center"/>
          </w:tcPr>
          <w:p w:rsidR="00A019FB" w:rsidRPr="001B24BB" w:rsidRDefault="00A019FB" w:rsidP="00983F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8" w:type="dxa"/>
            <w:vMerge/>
            <w:vAlign w:val="center"/>
          </w:tcPr>
          <w:p w:rsidR="00A019FB" w:rsidRPr="001B24BB" w:rsidRDefault="00A019FB" w:rsidP="00983F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019FB" w:rsidRPr="001B24BB" w:rsidRDefault="00A019FB" w:rsidP="00983F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A019FB" w:rsidRPr="001B24BB" w:rsidRDefault="00A019FB" w:rsidP="00983F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019FB" w:rsidRPr="001B24BB" w:rsidRDefault="00A019FB" w:rsidP="00983F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4BB">
              <w:rPr>
                <w:rFonts w:ascii="Times New Roman" w:hAnsi="Times New Roman"/>
                <w:b/>
                <w:bCs/>
                <w:color w:val="000000"/>
              </w:rPr>
              <w:t>1 этап по 2028 год</w:t>
            </w:r>
          </w:p>
        </w:tc>
        <w:tc>
          <w:tcPr>
            <w:tcW w:w="1985" w:type="dxa"/>
            <w:vAlign w:val="center"/>
          </w:tcPr>
          <w:p w:rsidR="00A019FB" w:rsidRPr="001B24BB" w:rsidRDefault="00A019FB" w:rsidP="00983F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4BB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</w:tr>
      <w:tr w:rsidR="00A019FB" w:rsidRPr="001B24BB" w:rsidTr="00955E63">
        <w:tc>
          <w:tcPr>
            <w:tcW w:w="560" w:type="dxa"/>
            <w:vAlign w:val="center"/>
          </w:tcPr>
          <w:p w:rsidR="00A019FB" w:rsidRPr="001B24BB" w:rsidRDefault="00A019FB" w:rsidP="00983F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4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68" w:type="dxa"/>
          </w:tcPr>
          <w:p w:rsidR="00A019FB" w:rsidRPr="00DE0D1D" w:rsidRDefault="00A019FB" w:rsidP="00983FBB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Водозаборная скважина № 7008, глубина 35</w:t>
            </w:r>
            <w:r w:rsidRPr="00DE0D1D">
              <w:rPr>
                <w:rFonts w:ascii="Times New Roman" w:hAnsi="Times New Roman"/>
                <w:sz w:val="24"/>
                <w:szCs w:val="24"/>
              </w:rPr>
              <w:t>,0 м</w:t>
            </w:r>
            <w:r>
              <w:rPr>
                <w:rFonts w:ascii="Times New Roman" w:hAnsi="Times New Roman"/>
                <w:sz w:val="24"/>
                <w:szCs w:val="24"/>
              </w:rPr>
              <w:t>., назначение: нежилое, инв.№ З-139</w:t>
            </w:r>
            <w:r w:rsidRPr="00DE0D1D">
              <w:rPr>
                <w:rFonts w:ascii="Times New Roman" w:hAnsi="Times New Roman"/>
                <w:sz w:val="24"/>
                <w:szCs w:val="24"/>
              </w:rPr>
              <w:t>, лит. С</w:t>
            </w:r>
          </w:p>
        </w:tc>
        <w:tc>
          <w:tcPr>
            <w:tcW w:w="2410" w:type="dxa"/>
          </w:tcPr>
          <w:p w:rsidR="00A019FB" w:rsidRPr="001B24BB" w:rsidRDefault="00A019FB" w:rsidP="00983FB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BB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Оренбургская область, Переволоцкий район, с.Кариновка</w:t>
            </w:r>
            <w:r w:rsidR="00053432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 xml:space="preserve">  (ул.Московсуая)</w:t>
            </w:r>
          </w:p>
        </w:tc>
        <w:tc>
          <w:tcPr>
            <w:tcW w:w="3260" w:type="dxa"/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4BB">
              <w:rPr>
                <w:rFonts w:ascii="Times New Roman" w:hAnsi="Times New Roman"/>
                <w:sz w:val="20"/>
                <w:szCs w:val="20"/>
              </w:rPr>
              <w:t>Установка шкафа управления;</w:t>
            </w:r>
          </w:p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B24BB">
              <w:rPr>
                <w:rFonts w:ascii="Times New Roman" w:hAnsi="Times New Roman"/>
                <w:sz w:val="20"/>
                <w:szCs w:val="20"/>
              </w:rPr>
              <w:t>Обустройство санитарной зоны</w:t>
            </w:r>
          </w:p>
        </w:tc>
        <w:tc>
          <w:tcPr>
            <w:tcW w:w="1984" w:type="dxa"/>
            <w:vAlign w:val="center"/>
          </w:tcPr>
          <w:p w:rsidR="00A019FB" w:rsidRPr="001B24BB" w:rsidRDefault="00A019FB" w:rsidP="00983F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B24BB">
              <w:rPr>
                <w:rFonts w:ascii="Times New Roman" w:hAnsi="Times New Roman"/>
                <w:b/>
              </w:rPr>
              <w:t>50,00</w:t>
            </w:r>
          </w:p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019FB" w:rsidRPr="001B24BB" w:rsidRDefault="00A019FB" w:rsidP="00983F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B24BB">
              <w:rPr>
                <w:rFonts w:ascii="Times New Roman" w:hAnsi="Times New Roman"/>
                <w:b/>
              </w:rPr>
              <w:t>50,00</w:t>
            </w:r>
          </w:p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9FB" w:rsidRPr="001B24BB" w:rsidTr="00955E63">
        <w:tc>
          <w:tcPr>
            <w:tcW w:w="560" w:type="dxa"/>
            <w:vAlign w:val="center"/>
          </w:tcPr>
          <w:p w:rsidR="00A019FB" w:rsidRPr="001B24BB" w:rsidRDefault="00A019FB" w:rsidP="00983F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4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68" w:type="dxa"/>
          </w:tcPr>
          <w:p w:rsidR="00A019FB" w:rsidRPr="00DE0D1D" w:rsidRDefault="00A019FB" w:rsidP="00983FBB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Водозаборная скважина №3481, глубина 94</w:t>
            </w:r>
            <w:r w:rsidRPr="00DE0D1D">
              <w:rPr>
                <w:rFonts w:ascii="Times New Roman" w:hAnsi="Times New Roman"/>
                <w:sz w:val="24"/>
                <w:szCs w:val="24"/>
              </w:rPr>
              <w:t>,0 м</w:t>
            </w:r>
            <w:r>
              <w:rPr>
                <w:rFonts w:ascii="Times New Roman" w:hAnsi="Times New Roman"/>
                <w:sz w:val="24"/>
                <w:szCs w:val="24"/>
              </w:rPr>
              <w:t>., назначение: нежилое, инв.№ З-140</w:t>
            </w:r>
            <w:r w:rsidRPr="00DE0D1D">
              <w:rPr>
                <w:rFonts w:ascii="Times New Roman" w:hAnsi="Times New Roman"/>
                <w:sz w:val="24"/>
                <w:szCs w:val="24"/>
              </w:rPr>
              <w:t>, лит. С</w:t>
            </w:r>
          </w:p>
        </w:tc>
        <w:tc>
          <w:tcPr>
            <w:tcW w:w="2410" w:type="dxa"/>
          </w:tcPr>
          <w:p w:rsidR="00A019FB" w:rsidRPr="001B24BB" w:rsidRDefault="00A019FB" w:rsidP="00983FB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BB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Оренбургская область, Переволоцкий район, с.Кариновка</w:t>
            </w:r>
            <w:r w:rsidR="00053432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 xml:space="preserve">  (ул.Рабочая)</w:t>
            </w:r>
          </w:p>
        </w:tc>
        <w:tc>
          <w:tcPr>
            <w:tcW w:w="3260" w:type="dxa"/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4BB">
              <w:rPr>
                <w:rFonts w:ascii="Times New Roman" w:hAnsi="Times New Roman"/>
                <w:sz w:val="20"/>
                <w:szCs w:val="20"/>
              </w:rPr>
              <w:t>Установка вентилятора;</w:t>
            </w:r>
          </w:p>
          <w:p w:rsidR="00A019FB" w:rsidRPr="001B24BB" w:rsidRDefault="00A019FB" w:rsidP="00DC16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4BB">
              <w:rPr>
                <w:rFonts w:ascii="Times New Roman" w:hAnsi="Times New Roman"/>
                <w:sz w:val="20"/>
                <w:szCs w:val="20"/>
              </w:rPr>
              <w:t>Обустройство санитарной зоны Установка частотника;</w:t>
            </w:r>
          </w:p>
          <w:p w:rsidR="00A019FB" w:rsidRPr="001B24BB" w:rsidRDefault="00A019FB" w:rsidP="00DC16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B24BB">
              <w:rPr>
                <w:rFonts w:ascii="Times New Roman" w:hAnsi="Times New Roman"/>
                <w:sz w:val="20"/>
                <w:szCs w:val="20"/>
              </w:rPr>
              <w:t>Обустройство санитарной зоны</w:t>
            </w:r>
          </w:p>
        </w:tc>
        <w:tc>
          <w:tcPr>
            <w:tcW w:w="1984" w:type="dxa"/>
            <w:vAlign w:val="center"/>
          </w:tcPr>
          <w:p w:rsidR="00A019FB" w:rsidRPr="001B24BB" w:rsidRDefault="00A019FB" w:rsidP="00983F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A019FB" w:rsidRPr="001B24BB" w:rsidRDefault="00A019FB" w:rsidP="00983F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4BB">
              <w:rPr>
                <w:rFonts w:ascii="Times New Roman" w:hAnsi="Times New Roman"/>
                <w:b/>
              </w:rPr>
              <w:t>105,00</w:t>
            </w:r>
          </w:p>
          <w:p w:rsidR="00A019FB" w:rsidRPr="001B24BB" w:rsidRDefault="00A019FB" w:rsidP="00983F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A019FB" w:rsidRPr="001B24BB" w:rsidRDefault="00A019FB" w:rsidP="00983F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A019FB" w:rsidRPr="001B24BB" w:rsidRDefault="00A13B46" w:rsidP="00983F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105</w:t>
            </w:r>
            <w:r w:rsidR="00A019FB" w:rsidRPr="001B24BB">
              <w:rPr>
                <w:rFonts w:ascii="Times New Roman" w:hAnsi="Times New Roman"/>
                <w:b/>
              </w:rPr>
              <w:t>,00</w:t>
            </w:r>
          </w:p>
          <w:p w:rsidR="00A019FB" w:rsidRPr="001B24BB" w:rsidRDefault="00A019FB" w:rsidP="00983F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019FB" w:rsidRPr="001B24BB" w:rsidTr="00955E63">
        <w:tc>
          <w:tcPr>
            <w:tcW w:w="560" w:type="dxa"/>
            <w:vAlign w:val="center"/>
          </w:tcPr>
          <w:p w:rsidR="00A019FB" w:rsidRPr="001B24BB" w:rsidRDefault="00A019FB" w:rsidP="00983F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4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68" w:type="dxa"/>
          </w:tcPr>
          <w:p w:rsidR="00A019FB" w:rsidRPr="00DE0D1D" w:rsidRDefault="00A019FB" w:rsidP="00983FBB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Водозаборная скважина № 6968, глубина 80</w:t>
            </w:r>
            <w:r w:rsidRPr="00DE0D1D">
              <w:rPr>
                <w:rFonts w:ascii="Times New Roman" w:hAnsi="Times New Roman"/>
                <w:sz w:val="24"/>
                <w:szCs w:val="24"/>
              </w:rPr>
              <w:t>,0 м</w:t>
            </w:r>
            <w:r>
              <w:rPr>
                <w:rFonts w:ascii="Times New Roman" w:hAnsi="Times New Roman"/>
                <w:sz w:val="24"/>
                <w:szCs w:val="24"/>
              </w:rPr>
              <w:t>., назначение: нежилое, инв.№ З-141</w:t>
            </w:r>
            <w:r w:rsidRPr="00DE0D1D">
              <w:rPr>
                <w:rFonts w:ascii="Times New Roman" w:hAnsi="Times New Roman"/>
                <w:sz w:val="24"/>
                <w:szCs w:val="24"/>
              </w:rPr>
              <w:t>, лит. С</w:t>
            </w:r>
          </w:p>
        </w:tc>
        <w:tc>
          <w:tcPr>
            <w:tcW w:w="2410" w:type="dxa"/>
          </w:tcPr>
          <w:p w:rsidR="00A019FB" w:rsidRPr="001B24BB" w:rsidRDefault="00A019FB" w:rsidP="00983FB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BB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Оренбургская область, Переволоцкий район, с.Кариновка</w:t>
            </w:r>
            <w:r w:rsidR="00053432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 xml:space="preserve">  (Слив Пункт)</w:t>
            </w:r>
          </w:p>
        </w:tc>
        <w:tc>
          <w:tcPr>
            <w:tcW w:w="3260" w:type="dxa"/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4BB">
              <w:rPr>
                <w:rFonts w:ascii="Times New Roman" w:hAnsi="Times New Roman"/>
                <w:sz w:val="20"/>
                <w:szCs w:val="20"/>
              </w:rPr>
              <w:t>Установка датчика давления;</w:t>
            </w:r>
          </w:p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B24BB">
              <w:rPr>
                <w:rFonts w:ascii="Times New Roman" w:hAnsi="Times New Roman"/>
                <w:sz w:val="20"/>
                <w:szCs w:val="20"/>
              </w:rPr>
              <w:t>Обустройство санитарной зоны</w:t>
            </w:r>
          </w:p>
        </w:tc>
        <w:tc>
          <w:tcPr>
            <w:tcW w:w="1984" w:type="dxa"/>
            <w:vAlign w:val="center"/>
          </w:tcPr>
          <w:p w:rsidR="00A019FB" w:rsidRPr="001B24BB" w:rsidRDefault="00A019FB" w:rsidP="00983F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B24BB">
              <w:rPr>
                <w:rFonts w:ascii="Times New Roman" w:hAnsi="Times New Roman"/>
                <w:b/>
              </w:rPr>
              <w:t>50,00</w:t>
            </w:r>
          </w:p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A019FB" w:rsidRPr="001B24BB" w:rsidRDefault="00A019FB" w:rsidP="00983F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019FB" w:rsidRPr="001B24BB" w:rsidRDefault="00A019FB" w:rsidP="00983F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B24BB">
              <w:rPr>
                <w:rFonts w:ascii="Times New Roman" w:hAnsi="Times New Roman"/>
                <w:b/>
              </w:rPr>
              <w:t>50,00</w:t>
            </w:r>
          </w:p>
          <w:p w:rsidR="00A019FB" w:rsidRPr="001B24BB" w:rsidRDefault="00A019FB" w:rsidP="00983FBB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019FB" w:rsidRPr="001B24BB" w:rsidTr="00955E63">
        <w:tc>
          <w:tcPr>
            <w:tcW w:w="560" w:type="dxa"/>
            <w:vAlign w:val="center"/>
          </w:tcPr>
          <w:p w:rsidR="00A019FB" w:rsidRPr="001B24BB" w:rsidRDefault="00A019FB" w:rsidP="00983F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4B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68" w:type="dxa"/>
          </w:tcPr>
          <w:p w:rsidR="00A019FB" w:rsidRPr="00DE0D1D" w:rsidRDefault="00A019FB" w:rsidP="00983FBB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Водозаборная скважина № 7184, глубина 35</w:t>
            </w:r>
            <w:r w:rsidRPr="00DE0D1D">
              <w:rPr>
                <w:rFonts w:ascii="Times New Roman" w:hAnsi="Times New Roman"/>
                <w:sz w:val="24"/>
                <w:szCs w:val="24"/>
              </w:rPr>
              <w:t>,0 м</w:t>
            </w:r>
            <w:r>
              <w:rPr>
                <w:rFonts w:ascii="Times New Roman" w:hAnsi="Times New Roman"/>
                <w:sz w:val="24"/>
                <w:szCs w:val="24"/>
              </w:rPr>
              <w:t>., назначение: нежилое, инв.№ З-138</w:t>
            </w:r>
            <w:r w:rsidRPr="00DE0D1D">
              <w:rPr>
                <w:rFonts w:ascii="Times New Roman" w:hAnsi="Times New Roman"/>
                <w:sz w:val="24"/>
                <w:szCs w:val="24"/>
              </w:rPr>
              <w:t>, лит. С</w:t>
            </w:r>
          </w:p>
        </w:tc>
        <w:tc>
          <w:tcPr>
            <w:tcW w:w="2410" w:type="dxa"/>
          </w:tcPr>
          <w:p w:rsidR="00A019FB" w:rsidRPr="001B24BB" w:rsidRDefault="00A019FB" w:rsidP="00983FB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BB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Оренбургская область, Переволоцкий район, с.Кариновка</w:t>
            </w:r>
            <w:r w:rsidR="00053432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 xml:space="preserve">  (ул.Московская)</w:t>
            </w:r>
          </w:p>
        </w:tc>
        <w:tc>
          <w:tcPr>
            <w:tcW w:w="3260" w:type="dxa"/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B24BB">
              <w:rPr>
                <w:rFonts w:ascii="Times New Roman" w:hAnsi="Times New Roman"/>
                <w:sz w:val="20"/>
                <w:szCs w:val="20"/>
              </w:rPr>
              <w:t>Обустройство санитарной зоны</w:t>
            </w:r>
          </w:p>
        </w:tc>
        <w:tc>
          <w:tcPr>
            <w:tcW w:w="1984" w:type="dxa"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4BB">
              <w:rPr>
                <w:rFonts w:ascii="Times New Roman" w:hAnsi="Times New Roman"/>
                <w:b/>
              </w:rPr>
              <w:t>30,00</w:t>
            </w:r>
          </w:p>
        </w:tc>
        <w:tc>
          <w:tcPr>
            <w:tcW w:w="1985" w:type="dxa"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4BB">
              <w:rPr>
                <w:rFonts w:ascii="Times New Roman" w:hAnsi="Times New Roman"/>
                <w:b/>
              </w:rPr>
              <w:t>30,00</w:t>
            </w:r>
          </w:p>
        </w:tc>
      </w:tr>
      <w:tr w:rsidR="00A019FB" w:rsidRPr="001B24BB" w:rsidTr="00955E63">
        <w:tc>
          <w:tcPr>
            <w:tcW w:w="560" w:type="dxa"/>
            <w:vAlign w:val="center"/>
          </w:tcPr>
          <w:p w:rsidR="00A019FB" w:rsidRPr="001B24BB" w:rsidRDefault="00A019FB" w:rsidP="00983F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4B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68" w:type="dxa"/>
          </w:tcPr>
          <w:p w:rsidR="00A019FB" w:rsidRPr="00DE0D1D" w:rsidRDefault="00A019FB" w:rsidP="00983FBB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Водозаборная скважина № 917, глубина 85</w:t>
            </w:r>
            <w:r w:rsidRPr="00DE0D1D">
              <w:rPr>
                <w:rFonts w:ascii="Times New Roman" w:hAnsi="Times New Roman"/>
                <w:sz w:val="24"/>
                <w:szCs w:val="24"/>
              </w:rPr>
              <w:t>,0 м</w:t>
            </w:r>
            <w:r>
              <w:rPr>
                <w:rFonts w:ascii="Times New Roman" w:hAnsi="Times New Roman"/>
                <w:sz w:val="24"/>
                <w:szCs w:val="24"/>
              </w:rPr>
              <w:t>., назначение: нежилое, инв.№ Я-1</w:t>
            </w:r>
            <w:r w:rsidRPr="00DE0D1D">
              <w:rPr>
                <w:rFonts w:ascii="Times New Roman" w:hAnsi="Times New Roman"/>
                <w:sz w:val="24"/>
                <w:szCs w:val="24"/>
              </w:rPr>
              <w:t>8, лит. С</w:t>
            </w:r>
          </w:p>
        </w:tc>
        <w:tc>
          <w:tcPr>
            <w:tcW w:w="2410" w:type="dxa"/>
          </w:tcPr>
          <w:p w:rsidR="00A019FB" w:rsidRPr="001B24BB" w:rsidRDefault="00A019FB" w:rsidP="00983FB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BB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Оренбургская область, Переволоцкий район, п.Судаковка</w:t>
            </w:r>
            <w:r w:rsidR="00053432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 xml:space="preserve">  (набережная)</w:t>
            </w:r>
          </w:p>
        </w:tc>
        <w:tc>
          <w:tcPr>
            <w:tcW w:w="3260" w:type="dxa"/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4BB">
              <w:rPr>
                <w:rFonts w:ascii="Times New Roman" w:hAnsi="Times New Roman"/>
                <w:sz w:val="20"/>
                <w:szCs w:val="20"/>
              </w:rPr>
              <w:t>Обустройство санитарной зоны</w:t>
            </w:r>
          </w:p>
        </w:tc>
        <w:tc>
          <w:tcPr>
            <w:tcW w:w="1984" w:type="dxa"/>
            <w:vAlign w:val="center"/>
          </w:tcPr>
          <w:p w:rsidR="00A019FB" w:rsidRPr="001B24BB" w:rsidRDefault="00A019FB" w:rsidP="00983F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19FB" w:rsidRPr="001B24BB" w:rsidRDefault="00A019FB" w:rsidP="00983F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4BB">
              <w:rPr>
                <w:rFonts w:ascii="Times New Roman" w:hAnsi="Times New Roman"/>
                <w:b/>
              </w:rPr>
              <w:t>50,00</w:t>
            </w:r>
          </w:p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019FB" w:rsidRPr="001B24BB" w:rsidRDefault="00A019FB" w:rsidP="00983F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19FB" w:rsidRPr="001B24BB" w:rsidRDefault="00A019FB" w:rsidP="00983F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4BB">
              <w:rPr>
                <w:rFonts w:ascii="Times New Roman" w:hAnsi="Times New Roman"/>
                <w:b/>
              </w:rPr>
              <w:t>50,00</w:t>
            </w:r>
          </w:p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9FB" w:rsidRPr="001B24BB" w:rsidTr="00955E63">
        <w:tc>
          <w:tcPr>
            <w:tcW w:w="560" w:type="dxa"/>
            <w:vAlign w:val="center"/>
          </w:tcPr>
          <w:p w:rsidR="00A019FB" w:rsidRPr="001B24BB" w:rsidRDefault="00A019FB" w:rsidP="00983F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4B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68" w:type="dxa"/>
          </w:tcPr>
          <w:p w:rsidR="00A019FB" w:rsidRPr="00DE0D1D" w:rsidRDefault="00A019FB" w:rsidP="00983FBB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Водозаборная скважина № 3611, глубина 68</w:t>
            </w:r>
            <w:r w:rsidRPr="00DE0D1D">
              <w:rPr>
                <w:rFonts w:ascii="Times New Roman" w:hAnsi="Times New Roman"/>
                <w:sz w:val="24"/>
                <w:szCs w:val="24"/>
              </w:rPr>
              <w:t>,0 м</w:t>
            </w:r>
            <w:r>
              <w:rPr>
                <w:rFonts w:ascii="Times New Roman" w:hAnsi="Times New Roman"/>
                <w:sz w:val="24"/>
                <w:szCs w:val="24"/>
              </w:rPr>
              <w:t>., назначение: нежилое, инв.№ Я-19</w:t>
            </w:r>
            <w:r w:rsidRPr="00DE0D1D">
              <w:rPr>
                <w:rFonts w:ascii="Times New Roman" w:hAnsi="Times New Roman"/>
                <w:sz w:val="24"/>
                <w:szCs w:val="24"/>
              </w:rPr>
              <w:t>, лит. С</w:t>
            </w:r>
          </w:p>
        </w:tc>
        <w:tc>
          <w:tcPr>
            <w:tcW w:w="2410" w:type="dxa"/>
          </w:tcPr>
          <w:p w:rsidR="00A019FB" w:rsidRPr="001B24BB" w:rsidRDefault="00A019FB" w:rsidP="00983FB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BB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Оренбургская область, Переволоцкий район, п.Судаковка</w:t>
            </w:r>
            <w:r w:rsidR="00053432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 xml:space="preserve">  (ул.Мира)</w:t>
            </w:r>
          </w:p>
        </w:tc>
        <w:tc>
          <w:tcPr>
            <w:tcW w:w="3260" w:type="dxa"/>
            <w:vAlign w:val="center"/>
          </w:tcPr>
          <w:p w:rsidR="00A019FB" w:rsidRPr="001B24BB" w:rsidRDefault="00A13B46" w:rsidP="00983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Консервация, обустройство санитарной зоны</w:t>
            </w:r>
          </w:p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019FB" w:rsidRPr="001B24BB" w:rsidRDefault="00A019FB" w:rsidP="00983F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19FB" w:rsidRPr="001B24BB" w:rsidRDefault="00A019FB" w:rsidP="00983F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19FB" w:rsidRPr="001B24BB" w:rsidRDefault="00A13B46" w:rsidP="00983F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A019FB" w:rsidRPr="001B24BB">
              <w:rPr>
                <w:rFonts w:ascii="Times New Roman" w:hAnsi="Times New Roman"/>
                <w:b/>
              </w:rPr>
              <w:t>,00</w:t>
            </w:r>
          </w:p>
          <w:p w:rsidR="00A019FB" w:rsidRPr="001B24BB" w:rsidRDefault="00A019FB" w:rsidP="00983F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019FB" w:rsidRPr="001B24BB" w:rsidRDefault="00A019FB" w:rsidP="00983F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19FB" w:rsidRPr="001B24BB" w:rsidRDefault="00A13B46" w:rsidP="00983F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A019FB" w:rsidRPr="001B24BB">
              <w:rPr>
                <w:rFonts w:ascii="Times New Roman" w:hAnsi="Times New Roman"/>
                <w:b/>
              </w:rPr>
              <w:t>,00</w:t>
            </w:r>
          </w:p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9FB" w:rsidRPr="001B24BB" w:rsidTr="00955E63">
        <w:tc>
          <w:tcPr>
            <w:tcW w:w="560" w:type="dxa"/>
            <w:vAlign w:val="center"/>
          </w:tcPr>
          <w:p w:rsidR="00A019FB" w:rsidRPr="001B24BB" w:rsidRDefault="00A019FB" w:rsidP="00983F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4B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68" w:type="dxa"/>
          </w:tcPr>
          <w:p w:rsidR="00A019FB" w:rsidRPr="00DE0D1D" w:rsidRDefault="00A019FB" w:rsidP="00983FBB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Водозаборная скважина № 895, глубина 70</w:t>
            </w:r>
            <w:r w:rsidRPr="00DE0D1D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., назначение: нежилое, инв.№ Я-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Pr="00DE0D1D">
              <w:rPr>
                <w:rFonts w:ascii="Times New Roman" w:hAnsi="Times New Roman"/>
                <w:sz w:val="24"/>
                <w:szCs w:val="24"/>
              </w:rPr>
              <w:t>, лит. С</w:t>
            </w:r>
          </w:p>
        </w:tc>
        <w:tc>
          <w:tcPr>
            <w:tcW w:w="2410" w:type="dxa"/>
          </w:tcPr>
          <w:p w:rsidR="00A019FB" w:rsidRPr="00FB151B" w:rsidRDefault="00A019FB" w:rsidP="00983FBB">
            <w:pPr>
              <w:pStyle w:val="Default"/>
              <w:rPr>
                <w:color w:val="0D0D0D"/>
                <w:sz w:val="18"/>
                <w:szCs w:val="18"/>
              </w:rPr>
            </w:pPr>
            <w:r w:rsidRPr="00FB151B">
              <w:rPr>
                <w:bCs/>
                <w:color w:val="0D0D0D"/>
                <w:sz w:val="18"/>
                <w:szCs w:val="18"/>
              </w:rPr>
              <w:lastRenderedPageBreak/>
              <w:t xml:space="preserve">Оренбургская область, Переволоцкий район, х. Пустошь-Адамовка </w:t>
            </w:r>
            <w:r w:rsidR="00053432">
              <w:rPr>
                <w:bCs/>
                <w:color w:val="0D0D0D"/>
                <w:sz w:val="18"/>
                <w:szCs w:val="18"/>
              </w:rPr>
              <w:t xml:space="preserve"> </w:t>
            </w:r>
            <w:r w:rsidR="00053432">
              <w:rPr>
                <w:bCs/>
                <w:color w:val="0D0D0D"/>
                <w:sz w:val="18"/>
                <w:szCs w:val="18"/>
              </w:rPr>
              <w:lastRenderedPageBreak/>
              <w:t>(ул.Центральная 35)</w:t>
            </w:r>
          </w:p>
        </w:tc>
        <w:tc>
          <w:tcPr>
            <w:tcW w:w="3260" w:type="dxa"/>
            <w:vAlign w:val="center"/>
          </w:tcPr>
          <w:p w:rsidR="00A13B46" w:rsidRPr="001B24BB" w:rsidRDefault="00053432" w:rsidP="00A1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Консервация, </w:t>
            </w:r>
            <w:r w:rsidR="00A13B46">
              <w:rPr>
                <w:rFonts w:ascii="Times New Roman" w:hAnsi="Times New Roman"/>
                <w:sz w:val="20"/>
                <w:szCs w:val="20"/>
              </w:rPr>
              <w:t>обустройство санитарной зоны</w:t>
            </w:r>
          </w:p>
          <w:p w:rsidR="00A019FB" w:rsidRPr="001B24BB" w:rsidRDefault="00A019FB" w:rsidP="00983F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55E63" w:rsidRPr="001B24BB" w:rsidRDefault="00955E63" w:rsidP="00955E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  <w:r w:rsidRPr="001B24BB">
              <w:rPr>
                <w:rFonts w:ascii="Times New Roman" w:hAnsi="Times New Roman"/>
                <w:b/>
              </w:rPr>
              <w:t>0,00</w:t>
            </w:r>
          </w:p>
          <w:p w:rsidR="00A019FB" w:rsidRPr="001B24BB" w:rsidRDefault="00A019FB" w:rsidP="00983F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55E63" w:rsidRPr="001B24BB" w:rsidRDefault="00955E63" w:rsidP="00955E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1B24BB">
              <w:rPr>
                <w:rFonts w:ascii="Times New Roman" w:hAnsi="Times New Roman"/>
                <w:b/>
              </w:rPr>
              <w:t>0,00</w:t>
            </w:r>
          </w:p>
          <w:p w:rsidR="00A019FB" w:rsidRPr="001B24BB" w:rsidRDefault="00A019FB" w:rsidP="00983F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9FB" w:rsidRPr="001B24BB" w:rsidTr="00955E63">
        <w:tc>
          <w:tcPr>
            <w:tcW w:w="560" w:type="dxa"/>
            <w:vAlign w:val="center"/>
          </w:tcPr>
          <w:p w:rsidR="00A019FB" w:rsidRPr="001B24BB" w:rsidRDefault="00A019FB" w:rsidP="00983F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4BB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368" w:type="dxa"/>
          </w:tcPr>
          <w:p w:rsidR="00A019FB" w:rsidRPr="00DE0D1D" w:rsidRDefault="00A019FB" w:rsidP="00983FBB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Водозаборная скважина № 566</w:t>
            </w:r>
            <w:r w:rsidRPr="00DE0D1D">
              <w:rPr>
                <w:rFonts w:ascii="Times New Roman" w:hAnsi="Times New Roman"/>
                <w:sz w:val="24"/>
                <w:szCs w:val="24"/>
              </w:rPr>
              <w:t xml:space="preserve">, глубина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E0D1D">
              <w:rPr>
                <w:rFonts w:ascii="Times New Roman" w:hAnsi="Times New Roman"/>
                <w:sz w:val="24"/>
                <w:szCs w:val="24"/>
              </w:rPr>
              <w:t>0,0 м</w:t>
            </w:r>
            <w:r>
              <w:rPr>
                <w:rFonts w:ascii="Times New Roman" w:hAnsi="Times New Roman"/>
                <w:sz w:val="24"/>
                <w:szCs w:val="24"/>
              </w:rPr>
              <w:t>., назначение: нежилое, инв.№ Я-21</w:t>
            </w:r>
            <w:r w:rsidRPr="00DE0D1D">
              <w:rPr>
                <w:rFonts w:ascii="Times New Roman" w:hAnsi="Times New Roman"/>
                <w:sz w:val="24"/>
                <w:szCs w:val="24"/>
              </w:rPr>
              <w:t>, лит. С</w:t>
            </w:r>
          </w:p>
        </w:tc>
        <w:tc>
          <w:tcPr>
            <w:tcW w:w="2410" w:type="dxa"/>
          </w:tcPr>
          <w:p w:rsidR="00A019FB" w:rsidRPr="00FB151B" w:rsidRDefault="00A019FB" w:rsidP="00053432">
            <w:pPr>
              <w:pStyle w:val="Default"/>
              <w:rPr>
                <w:color w:val="0D0D0D"/>
                <w:sz w:val="18"/>
                <w:szCs w:val="18"/>
              </w:rPr>
            </w:pPr>
            <w:r w:rsidRPr="00FB151B">
              <w:rPr>
                <w:bCs/>
                <w:color w:val="0D0D0D"/>
                <w:sz w:val="18"/>
                <w:szCs w:val="18"/>
              </w:rPr>
              <w:t xml:space="preserve">Оренбургская область, Переволоцкий район, х. Пустошь-Адамовка </w:t>
            </w:r>
            <w:r w:rsidR="00053432">
              <w:rPr>
                <w:bCs/>
                <w:color w:val="0D0D0D"/>
                <w:sz w:val="18"/>
                <w:szCs w:val="18"/>
              </w:rPr>
              <w:t>(ул.Центральная 13)</w:t>
            </w:r>
          </w:p>
        </w:tc>
        <w:tc>
          <w:tcPr>
            <w:tcW w:w="3260" w:type="dxa"/>
            <w:vAlign w:val="center"/>
          </w:tcPr>
          <w:p w:rsidR="00053432" w:rsidRPr="001B24BB" w:rsidRDefault="00053432" w:rsidP="0005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частотника, обустройство санитарной зоны</w:t>
            </w:r>
          </w:p>
          <w:p w:rsidR="00A019FB" w:rsidRPr="001B24BB" w:rsidRDefault="00A019FB" w:rsidP="00983F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55E63" w:rsidRPr="001B24BB" w:rsidRDefault="00955E63" w:rsidP="00955E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4BB">
              <w:rPr>
                <w:rFonts w:ascii="Times New Roman" w:hAnsi="Times New Roman"/>
                <w:b/>
              </w:rPr>
              <w:t>80,00</w:t>
            </w:r>
          </w:p>
          <w:p w:rsidR="00A019FB" w:rsidRPr="001B24BB" w:rsidRDefault="00A019FB" w:rsidP="00983F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55E63" w:rsidRPr="001B24BB" w:rsidRDefault="00955E63" w:rsidP="00955E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4BB">
              <w:rPr>
                <w:rFonts w:ascii="Times New Roman" w:hAnsi="Times New Roman"/>
                <w:b/>
              </w:rPr>
              <w:t>80,00</w:t>
            </w:r>
          </w:p>
          <w:p w:rsidR="00A019FB" w:rsidRPr="001B24BB" w:rsidRDefault="00A019FB" w:rsidP="00983F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9FB" w:rsidRPr="001B24BB" w:rsidTr="00955E63">
        <w:tc>
          <w:tcPr>
            <w:tcW w:w="560" w:type="dxa"/>
            <w:vAlign w:val="center"/>
          </w:tcPr>
          <w:p w:rsidR="00A019FB" w:rsidRPr="001B24BB" w:rsidRDefault="00A019FB" w:rsidP="00983F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4B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68" w:type="dxa"/>
            <w:vAlign w:val="center"/>
          </w:tcPr>
          <w:p w:rsidR="00A019FB" w:rsidRPr="001B24BB" w:rsidRDefault="00A019FB" w:rsidP="00983FB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B24BB">
              <w:rPr>
                <w:rFonts w:ascii="Times New Roman" w:hAnsi="Times New Roman"/>
                <w:sz w:val="20"/>
                <w:szCs w:val="20"/>
              </w:rPr>
              <w:t xml:space="preserve">Сооружение, назначение: Водонапорная башня Рожновского, высота 20,0 м., назначение: нежилое, инв. № 53:237:002:000439540, лит. </w:t>
            </w:r>
            <w:r w:rsidRPr="001B24BB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410" w:type="dxa"/>
          </w:tcPr>
          <w:p w:rsidR="00A019FB" w:rsidRPr="001B24BB" w:rsidRDefault="00A019FB" w:rsidP="00983FB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BB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Оренбургская область, Переволоцкий район, с.Кариновка</w:t>
            </w:r>
          </w:p>
        </w:tc>
        <w:tc>
          <w:tcPr>
            <w:tcW w:w="3260" w:type="dxa"/>
            <w:vAlign w:val="center"/>
          </w:tcPr>
          <w:p w:rsidR="00A019FB" w:rsidRPr="001B24BB" w:rsidRDefault="00955E63" w:rsidP="00983FBB">
            <w:pPr>
              <w:spacing w:after="0"/>
            </w:pPr>
            <w:r w:rsidRPr="001B24BB">
              <w:rPr>
                <w:rFonts w:ascii="Times New Roman" w:hAnsi="Times New Roman"/>
                <w:sz w:val="20"/>
                <w:szCs w:val="20"/>
              </w:rPr>
              <w:t>Обустройство санитарной зоны</w:t>
            </w:r>
          </w:p>
        </w:tc>
        <w:tc>
          <w:tcPr>
            <w:tcW w:w="1984" w:type="dxa"/>
            <w:vAlign w:val="center"/>
          </w:tcPr>
          <w:p w:rsidR="00A019FB" w:rsidRPr="001B24BB" w:rsidRDefault="00955E63" w:rsidP="00955E63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3</w:t>
            </w:r>
            <w:r w:rsidRPr="001B24BB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985" w:type="dxa"/>
            <w:vAlign w:val="center"/>
          </w:tcPr>
          <w:p w:rsidR="00A019FB" w:rsidRPr="001B24BB" w:rsidRDefault="00955E63" w:rsidP="00955E63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3</w:t>
            </w:r>
            <w:r w:rsidRPr="001B24BB">
              <w:rPr>
                <w:rFonts w:ascii="Times New Roman" w:hAnsi="Times New Roman"/>
                <w:b/>
              </w:rPr>
              <w:t>0,00</w:t>
            </w:r>
          </w:p>
        </w:tc>
      </w:tr>
      <w:tr w:rsidR="00A019FB" w:rsidRPr="001B24BB" w:rsidTr="00955E63">
        <w:tc>
          <w:tcPr>
            <w:tcW w:w="560" w:type="dxa"/>
            <w:vAlign w:val="center"/>
          </w:tcPr>
          <w:p w:rsidR="00A019FB" w:rsidRPr="001B24BB" w:rsidRDefault="00A019FB" w:rsidP="00983F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4B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68" w:type="dxa"/>
            <w:vAlign w:val="center"/>
          </w:tcPr>
          <w:p w:rsidR="00A019FB" w:rsidRPr="001B24BB" w:rsidRDefault="00A019FB" w:rsidP="00983FB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B24BB">
              <w:rPr>
                <w:rFonts w:ascii="Times New Roman" w:hAnsi="Times New Roman"/>
                <w:sz w:val="20"/>
                <w:szCs w:val="20"/>
              </w:rPr>
              <w:t xml:space="preserve">Сооружение, назначение: Водонапорная башня Рожновского, высота 20,0 м., назначение: нежилое, инв. № 53:237:002:000439530, лит. </w:t>
            </w:r>
          </w:p>
        </w:tc>
        <w:tc>
          <w:tcPr>
            <w:tcW w:w="2410" w:type="dxa"/>
          </w:tcPr>
          <w:p w:rsidR="00A019FB" w:rsidRPr="001B24BB" w:rsidRDefault="00A019FB" w:rsidP="00983FB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BB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Оренбургская область, Переволоцкий район, с.Кариновка</w:t>
            </w:r>
          </w:p>
        </w:tc>
        <w:tc>
          <w:tcPr>
            <w:tcW w:w="3260" w:type="dxa"/>
            <w:vAlign w:val="center"/>
          </w:tcPr>
          <w:p w:rsidR="00A019FB" w:rsidRPr="001B24BB" w:rsidRDefault="00053432" w:rsidP="00983FBB">
            <w:pPr>
              <w:spacing w:after="0" w:line="240" w:lineRule="auto"/>
              <w:rPr>
                <w:rFonts w:ascii="Times New Roman" w:hAnsi="Times New Roman"/>
              </w:rPr>
            </w:pPr>
            <w:r w:rsidRPr="001B24BB">
              <w:rPr>
                <w:rFonts w:ascii="Times New Roman" w:hAnsi="Times New Roman"/>
                <w:sz w:val="20"/>
                <w:szCs w:val="20"/>
              </w:rPr>
              <w:t>Обустройство санитарной зоны</w:t>
            </w:r>
          </w:p>
        </w:tc>
        <w:tc>
          <w:tcPr>
            <w:tcW w:w="1984" w:type="dxa"/>
            <w:vAlign w:val="center"/>
          </w:tcPr>
          <w:p w:rsidR="00A019FB" w:rsidRPr="001B24BB" w:rsidRDefault="00053432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A019FB" w:rsidRPr="001B24BB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985" w:type="dxa"/>
            <w:vAlign w:val="center"/>
          </w:tcPr>
          <w:p w:rsidR="00A019FB" w:rsidRPr="001B24BB" w:rsidRDefault="00053432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A019FB" w:rsidRPr="001B24BB">
              <w:rPr>
                <w:rFonts w:ascii="Times New Roman" w:hAnsi="Times New Roman"/>
                <w:b/>
              </w:rPr>
              <w:t>0,00</w:t>
            </w:r>
          </w:p>
        </w:tc>
      </w:tr>
      <w:tr w:rsidR="00A019FB" w:rsidRPr="001B24BB" w:rsidTr="00955E63">
        <w:tc>
          <w:tcPr>
            <w:tcW w:w="560" w:type="dxa"/>
            <w:vAlign w:val="center"/>
          </w:tcPr>
          <w:p w:rsidR="00A019FB" w:rsidRPr="001B24BB" w:rsidRDefault="00A019FB" w:rsidP="00983F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24B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68" w:type="dxa"/>
            <w:vAlign w:val="center"/>
          </w:tcPr>
          <w:p w:rsidR="00A019FB" w:rsidRPr="001B24BB" w:rsidRDefault="00A019FB" w:rsidP="00983FB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B24BB">
              <w:rPr>
                <w:rFonts w:ascii="Times New Roman" w:hAnsi="Times New Roman"/>
                <w:sz w:val="20"/>
                <w:szCs w:val="20"/>
              </w:rPr>
              <w:t>Сооружение, назначение: Водонапорная башня Рожновского, высота 20,0 м., назначение: нежилое, инв. № 53:237:002:000439550, лит. Б</w:t>
            </w:r>
          </w:p>
        </w:tc>
        <w:tc>
          <w:tcPr>
            <w:tcW w:w="2410" w:type="dxa"/>
          </w:tcPr>
          <w:p w:rsidR="00A019FB" w:rsidRPr="001B24BB" w:rsidRDefault="00A019FB" w:rsidP="00983FB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BB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Оренбургская область, Переволоцкий район, п.Судаковка</w:t>
            </w:r>
          </w:p>
        </w:tc>
        <w:tc>
          <w:tcPr>
            <w:tcW w:w="3260" w:type="dxa"/>
            <w:vAlign w:val="center"/>
          </w:tcPr>
          <w:p w:rsidR="00A019FB" w:rsidRPr="001B24BB" w:rsidRDefault="00053432" w:rsidP="00983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4BB">
              <w:rPr>
                <w:rFonts w:ascii="Times New Roman" w:hAnsi="Times New Roman"/>
                <w:sz w:val="20"/>
                <w:szCs w:val="20"/>
              </w:rPr>
              <w:t>Обустройство санитарной зоны</w:t>
            </w:r>
          </w:p>
        </w:tc>
        <w:tc>
          <w:tcPr>
            <w:tcW w:w="1984" w:type="dxa"/>
            <w:vAlign w:val="center"/>
          </w:tcPr>
          <w:p w:rsidR="00A019FB" w:rsidRPr="001B24BB" w:rsidRDefault="00053432" w:rsidP="00983F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A019FB" w:rsidRPr="001B24BB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985" w:type="dxa"/>
            <w:vAlign w:val="center"/>
          </w:tcPr>
          <w:p w:rsidR="00A019FB" w:rsidRPr="001B24BB" w:rsidRDefault="00A019FB" w:rsidP="00983F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019FB" w:rsidRPr="001B24BB" w:rsidRDefault="00053432" w:rsidP="00983F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A019FB" w:rsidRPr="001B24BB">
              <w:rPr>
                <w:rFonts w:ascii="Times New Roman" w:hAnsi="Times New Roman"/>
                <w:b/>
              </w:rPr>
              <w:t>0,00</w:t>
            </w:r>
          </w:p>
          <w:p w:rsidR="00A019FB" w:rsidRPr="001B24BB" w:rsidRDefault="00A019FB" w:rsidP="00983F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9FB" w:rsidRPr="001B24BB" w:rsidTr="00955E63">
        <w:tc>
          <w:tcPr>
            <w:tcW w:w="560" w:type="dxa"/>
            <w:vAlign w:val="center"/>
          </w:tcPr>
          <w:p w:rsidR="00A019FB" w:rsidRPr="001B24BB" w:rsidRDefault="00A019FB" w:rsidP="00983F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4B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68" w:type="dxa"/>
            <w:vAlign w:val="center"/>
          </w:tcPr>
          <w:p w:rsidR="00A019FB" w:rsidRPr="001B24BB" w:rsidRDefault="00A019FB" w:rsidP="00DC161E">
            <w:pPr>
              <w:rPr>
                <w:rFonts w:ascii="Times New Roman" w:hAnsi="Times New Roman"/>
                <w:sz w:val="20"/>
                <w:szCs w:val="20"/>
              </w:rPr>
            </w:pPr>
            <w:r w:rsidRPr="001B24BB">
              <w:rPr>
                <w:rFonts w:ascii="Times New Roman" w:hAnsi="Times New Roman"/>
                <w:sz w:val="20"/>
                <w:szCs w:val="20"/>
              </w:rPr>
              <w:t>Сооружение, назначение: Водонапорная башня Рожновского, высота 20,0 м.,Назначение нежилое, инв.№ 5:237:002:000439560</w:t>
            </w:r>
          </w:p>
        </w:tc>
        <w:tc>
          <w:tcPr>
            <w:tcW w:w="2410" w:type="dxa"/>
          </w:tcPr>
          <w:p w:rsidR="00A019FB" w:rsidRPr="00FB151B" w:rsidRDefault="00A019FB" w:rsidP="00983FBB">
            <w:pPr>
              <w:pStyle w:val="Default"/>
              <w:rPr>
                <w:color w:val="0D0D0D"/>
                <w:sz w:val="18"/>
                <w:szCs w:val="18"/>
              </w:rPr>
            </w:pPr>
            <w:r w:rsidRPr="00FB151B">
              <w:rPr>
                <w:bCs/>
                <w:color w:val="0D0D0D"/>
                <w:sz w:val="18"/>
                <w:szCs w:val="18"/>
              </w:rPr>
              <w:t xml:space="preserve">Оренбургская область, Переволоцкий район, х. Пустошь-Адамовка </w:t>
            </w:r>
          </w:p>
        </w:tc>
        <w:tc>
          <w:tcPr>
            <w:tcW w:w="3260" w:type="dxa"/>
            <w:vAlign w:val="center"/>
          </w:tcPr>
          <w:p w:rsidR="00A019FB" w:rsidRPr="001B24BB" w:rsidRDefault="00A019FB" w:rsidP="00983F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24BB">
              <w:rPr>
                <w:rFonts w:ascii="Times New Roman" w:hAnsi="Times New Roman"/>
                <w:sz w:val="20"/>
                <w:szCs w:val="20"/>
              </w:rPr>
              <w:t>Обустройство санитарной зоны</w:t>
            </w:r>
          </w:p>
        </w:tc>
        <w:tc>
          <w:tcPr>
            <w:tcW w:w="1984" w:type="dxa"/>
            <w:vAlign w:val="center"/>
          </w:tcPr>
          <w:p w:rsidR="00A019FB" w:rsidRPr="001B24BB" w:rsidRDefault="00A019FB" w:rsidP="00983F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019FB" w:rsidRPr="001B24BB" w:rsidRDefault="00053432" w:rsidP="00983F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A019FB" w:rsidRPr="001B24BB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985" w:type="dxa"/>
            <w:vAlign w:val="center"/>
          </w:tcPr>
          <w:p w:rsidR="00A019FB" w:rsidRPr="001B24BB" w:rsidRDefault="00A019FB" w:rsidP="00983F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019FB" w:rsidRPr="001B24BB" w:rsidRDefault="00053432" w:rsidP="00983F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A019FB" w:rsidRPr="001B24BB">
              <w:rPr>
                <w:rFonts w:ascii="Times New Roman" w:hAnsi="Times New Roman"/>
                <w:b/>
              </w:rPr>
              <w:t>0,00</w:t>
            </w:r>
          </w:p>
        </w:tc>
      </w:tr>
      <w:tr w:rsidR="00A019FB" w:rsidRPr="001B24BB" w:rsidTr="00955E63">
        <w:tc>
          <w:tcPr>
            <w:tcW w:w="560" w:type="dxa"/>
            <w:vAlign w:val="center"/>
          </w:tcPr>
          <w:p w:rsidR="00A019FB" w:rsidRPr="001B24BB" w:rsidRDefault="00A019FB" w:rsidP="00983F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4B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68" w:type="dxa"/>
          </w:tcPr>
          <w:p w:rsidR="00A019FB" w:rsidRPr="00DC161E" w:rsidRDefault="00A019FB" w:rsidP="00983FBB">
            <w:pPr>
              <w:pStyle w:val="af9"/>
              <w:jc w:val="both"/>
              <w:rPr>
                <w:rFonts w:ascii="Times New Roman" w:hAnsi="Times New Roman"/>
                <w:highlight w:val="yellow"/>
              </w:rPr>
            </w:pPr>
            <w:r w:rsidRPr="00DC161E">
              <w:rPr>
                <w:rFonts w:ascii="Times New Roman" w:hAnsi="Times New Roman"/>
              </w:rPr>
              <w:t>Водопровод, назначение: 10) сооружение коммунального хозяйства, протяженность 8350 метров, инв. № 53:237:002:000439570 Адрес объекта: Оренбургская обл., Переволоцкий р-н, с.Кариновка</w:t>
            </w:r>
          </w:p>
        </w:tc>
        <w:tc>
          <w:tcPr>
            <w:tcW w:w="2410" w:type="dxa"/>
          </w:tcPr>
          <w:p w:rsidR="00A019FB" w:rsidRPr="001B24BB" w:rsidRDefault="00A019FB" w:rsidP="00983FB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BB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Оренбургская область, Переволоцкий район, с.Кариновка</w:t>
            </w:r>
          </w:p>
        </w:tc>
        <w:tc>
          <w:tcPr>
            <w:tcW w:w="3260" w:type="dxa"/>
            <w:vAlign w:val="center"/>
          </w:tcPr>
          <w:p w:rsidR="00A019FB" w:rsidRPr="001B24BB" w:rsidRDefault="00955E63" w:rsidP="00983F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ремонт  водопровода</w:t>
            </w:r>
          </w:p>
        </w:tc>
        <w:tc>
          <w:tcPr>
            <w:tcW w:w="1984" w:type="dxa"/>
            <w:vAlign w:val="center"/>
          </w:tcPr>
          <w:p w:rsidR="00A019FB" w:rsidRPr="001B24BB" w:rsidRDefault="00053432" w:rsidP="00955E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1B24BB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985" w:type="dxa"/>
            <w:vAlign w:val="center"/>
          </w:tcPr>
          <w:p w:rsidR="00A019FB" w:rsidRPr="001B24BB" w:rsidRDefault="00053432" w:rsidP="00955E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1B24BB">
              <w:rPr>
                <w:rFonts w:ascii="Times New Roman" w:hAnsi="Times New Roman"/>
                <w:b/>
              </w:rPr>
              <w:t>0,00</w:t>
            </w:r>
          </w:p>
        </w:tc>
      </w:tr>
      <w:tr w:rsidR="00A019FB" w:rsidRPr="001B24BB" w:rsidTr="00955E63">
        <w:tc>
          <w:tcPr>
            <w:tcW w:w="560" w:type="dxa"/>
            <w:vAlign w:val="center"/>
          </w:tcPr>
          <w:p w:rsidR="00A019FB" w:rsidRPr="001B24BB" w:rsidRDefault="00A019FB" w:rsidP="00983F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24B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68" w:type="dxa"/>
          </w:tcPr>
          <w:p w:rsidR="00A019FB" w:rsidRPr="00DC161E" w:rsidRDefault="00A019FB" w:rsidP="00983FBB">
            <w:pPr>
              <w:pStyle w:val="af9"/>
              <w:jc w:val="both"/>
              <w:rPr>
                <w:rFonts w:ascii="Times New Roman" w:hAnsi="Times New Roman"/>
              </w:rPr>
            </w:pPr>
            <w:r w:rsidRPr="00DC161E">
              <w:rPr>
                <w:rFonts w:ascii="Times New Roman" w:hAnsi="Times New Roman"/>
              </w:rPr>
              <w:t>Водопровод, назначение: 10) сооружение коммунального хозяйства, протяженность 4200 метров, инв. № 53:237:002:000439580 Адрес объекта: Оренбургская обл., Переволоцкий р-н, с.Судаковка</w:t>
            </w:r>
          </w:p>
        </w:tc>
        <w:tc>
          <w:tcPr>
            <w:tcW w:w="2410" w:type="dxa"/>
          </w:tcPr>
          <w:p w:rsidR="00A019FB" w:rsidRPr="001B24BB" w:rsidRDefault="00A019FB" w:rsidP="00983FB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BB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Оренбургская область, Переволоцкий район, п.Судаковка</w:t>
            </w:r>
          </w:p>
        </w:tc>
        <w:tc>
          <w:tcPr>
            <w:tcW w:w="3260" w:type="dxa"/>
            <w:vAlign w:val="center"/>
          </w:tcPr>
          <w:p w:rsidR="00A019FB" w:rsidRPr="001B24BB" w:rsidRDefault="00955E63" w:rsidP="00A14A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ремонт  водопровода</w:t>
            </w:r>
          </w:p>
        </w:tc>
        <w:tc>
          <w:tcPr>
            <w:tcW w:w="1984" w:type="dxa"/>
            <w:vAlign w:val="center"/>
          </w:tcPr>
          <w:p w:rsidR="00A019FB" w:rsidRPr="001B24BB" w:rsidRDefault="00955E63" w:rsidP="00955E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1B24BB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985" w:type="dxa"/>
            <w:vAlign w:val="center"/>
          </w:tcPr>
          <w:p w:rsidR="00A019FB" w:rsidRPr="001B24BB" w:rsidRDefault="00955E63" w:rsidP="00955E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1B24BB">
              <w:rPr>
                <w:rFonts w:ascii="Times New Roman" w:hAnsi="Times New Roman"/>
                <w:b/>
              </w:rPr>
              <w:t>0,00</w:t>
            </w:r>
          </w:p>
        </w:tc>
      </w:tr>
      <w:tr w:rsidR="00955E63" w:rsidRPr="001B24BB" w:rsidTr="00955E63">
        <w:tc>
          <w:tcPr>
            <w:tcW w:w="560" w:type="dxa"/>
            <w:vAlign w:val="center"/>
          </w:tcPr>
          <w:p w:rsidR="00955E63" w:rsidRPr="001B24BB" w:rsidRDefault="00955E63" w:rsidP="00983F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4B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68" w:type="dxa"/>
          </w:tcPr>
          <w:p w:rsidR="00955E63" w:rsidRPr="00DC161E" w:rsidRDefault="00955E63" w:rsidP="00983FBB">
            <w:pPr>
              <w:pStyle w:val="af9"/>
              <w:jc w:val="both"/>
              <w:rPr>
                <w:rFonts w:ascii="Times New Roman" w:hAnsi="Times New Roman"/>
              </w:rPr>
            </w:pPr>
            <w:r w:rsidRPr="00DC161E">
              <w:rPr>
                <w:rFonts w:ascii="Times New Roman" w:hAnsi="Times New Roman"/>
              </w:rPr>
              <w:t>Водопровод, назначение: 10) сооружение коммунального хозяйства, протяженность 3630- метров, инв. № 53:237:002:000439590 Адрес объекта: Оренбургская обл., Переволоцкий р-н, х. Пустошь-Адамовка</w:t>
            </w:r>
          </w:p>
        </w:tc>
        <w:tc>
          <w:tcPr>
            <w:tcW w:w="2410" w:type="dxa"/>
          </w:tcPr>
          <w:p w:rsidR="00955E63" w:rsidRPr="00FB151B" w:rsidRDefault="00955E63" w:rsidP="00983FBB">
            <w:pPr>
              <w:pStyle w:val="Default"/>
              <w:rPr>
                <w:color w:val="0D0D0D"/>
                <w:sz w:val="18"/>
                <w:szCs w:val="18"/>
              </w:rPr>
            </w:pPr>
            <w:r w:rsidRPr="00FB151B">
              <w:rPr>
                <w:bCs/>
                <w:color w:val="0D0D0D"/>
                <w:sz w:val="18"/>
                <w:szCs w:val="18"/>
              </w:rPr>
              <w:t xml:space="preserve">Оренбургская область, Переволоцкий район, х. Пустошь-Адамовка </w:t>
            </w:r>
          </w:p>
        </w:tc>
        <w:tc>
          <w:tcPr>
            <w:tcW w:w="3260" w:type="dxa"/>
            <w:vAlign w:val="center"/>
          </w:tcPr>
          <w:p w:rsidR="00955E63" w:rsidRPr="001B24BB" w:rsidRDefault="00955E63" w:rsidP="00983F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ремонт  водопровода</w:t>
            </w:r>
          </w:p>
        </w:tc>
        <w:tc>
          <w:tcPr>
            <w:tcW w:w="1984" w:type="dxa"/>
            <w:vAlign w:val="center"/>
          </w:tcPr>
          <w:p w:rsidR="00955E63" w:rsidRDefault="00955E63" w:rsidP="00955E63">
            <w:pPr>
              <w:jc w:val="center"/>
            </w:pPr>
            <w:r w:rsidRPr="00E0451D">
              <w:rPr>
                <w:rFonts w:ascii="Times New Roman" w:hAnsi="Times New Roman"/>
                <w:b/>
              </w:rPr>
              <w:t>30,00</w:t>
            </w:r>
          </w:p>
        </w:tc>
        <w:tc>
          <w:tcPr>
            <w:tcW w:w="1985" w:type="dxa"/>
            <w:vAlign w:val="center"/>
          </w:tcPr>
          <w:p w:rsidR="00955E63" w:rsidRDefault="00955E63" w:rsidP="00955E63">
            <w:pPr>
              <w:jc w:val="center"/>
            </w:pPr>
            <w:r w:rsidRPr="00E0451D">
              <w:rPr>
                <w:rFonts w:ascii="Times New Roman" w:hAnsi="Times New Roman"/>
                <w:b/>
              </w:rPr>
              <w:t>30,00</w:t>
            </w:r>
          </w:p>
        </w:tc>
      </w:tr>
      <w:tr w:rsidR="00A019FB" w:rsidRPr="001B24BB" w:rsidTr="00955E63">
        <w:tc>
          <w:tcPr>
            <w:tcW w:w="560" w:type="dxa"/>
            <w:vAlign w:val="center"/>
          </w:tcPr>
          <w:p w:rsidR="00A019FB" w:rsidRPr="001B24BB" w:rsidRDefault="00A019FB" w:rsidP="00983F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8" w:type="dxa"/>
            <w:vAlign w:val="center"/>
          </w:tcPr>
          <w:p w:rsidR="00A019FB" w:rsidRPr="001B24BB" w:rsidRDefault="00A019FB" w:rsidP="00983F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24BB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2410" w:type="dxa"/>
          </w:tcPr>
          <w:p w:rsidR="00A019FB" w:rsidRPr="001B24BB" w:rsidRDefault="00A019FB" w:rsidP="00983FBB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019FB" w:rsidRPr="001B24BB" w:rsidRDefault="00A019FB" w:rsidP="00983F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019FB" w:rsidRPr="001B24BB" w:rsidRDefault="00955E63" w:rsidP="00983F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635</w:t>
            </w:r>
            <w:r w:rsidR="00A019FB" w:rsidRPr="001B24BB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985" w:type="dxa"/>
          </w:tcPr>
          <w:p w:rsidR="00A019FB" w:rsidRPr="001B24BB" w:rsidRDefault="00955E63" w:rsidP="00983F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635</w:t>
            </w:r>
            <w:r w:rsidR="00A019FB" w:rsidRPr="001B24BB">
              <w:rPr>
                <w:rFonts w:ascii="Times New Roman" w:hAnsi="Times New Roman"/>
                <w:b/>
              </w:rPr>
              <w:t>,00</w:t>
            </w:r>
          </w:p>
        </w:tc>
      </w:tr>
    </w:tbl>
    <w:p w:rsidR="00A019FB" w:rsidRDefault="00A019FB" w:rsidP="00B43E4C">
      <w:pPr>
        <w:spacing w:after="0"/>
      </w:pPr>
    </w:p>
    <w:p w:rsidR="00A019FB" w:rsidRDefault="00A019FB" w:rsidP="00B43E4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019FB" w:rsidRDefault="00A019FB" w:rsidP="00B43E4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019FB" w:rsidRDefault="00A019FB" w:rsidP="00B43E4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019FB" w:rsidRDefault="00A019FB" w:rsidP="00B43E4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019FB" w:rsidRPr="007F7E79" w:rsidRDefault="00A019FB" w:rsidP="00B43E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7E79">
        <w:rPr>
          <w:rFonts w:ascii="Times New Roman" w:hAnsi="Times New Roman"/>
          <w:sz w:val="24"/>
          <w:szCs w:val="24"/>
        </w:rPr>
        <w:lastRenderedPageBreak/>
        <w:t>Приложение №  4</w:t>
      </w:r>
    </w:p>
    <w:p w:rsidR="00C64B69" w:rsidRPr="007F7E79" w:rsidRDefault="00A019FB" w:rsidP="00C64B69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  <w:r w:rsidRPr="007F7E79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C64B69">
        <w:rPr>
          <w:rFonts w:ascii="Times New Roman" w:hAnsi="Times New Roman"/>
          <w:sz w:val="24"/>
          <w:szCs w:val="24"/>
        </w:rPr>
        <w:t xml:space="preserve">        </w:t>
      </w:r>
      <w:r w:rsidRPr="007F7E79">
        <w:rPr>
          <w:rFonts w:ascii="Times New Roman" w:hAnsi="Times New Roman"/>
          <w:sz w:val="24"/>
          <w:szCs w:val="24"/>
        </w:rPr>
        <w:t xml:space="preserve">                             </w:t>
      </w:r>
      <w:r w:rsidR="00C64B69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="00C64B69" w:rsidRPr="007F7E79">
        <w:rPr>
          <w:rFonts w:ascii="Times New Roman" w:hAnsi="Times New Roman"/>
          <w:color w:val="000000"/>
          <w:sz w:val="24"/>
          <w:szCs w:val="24"/>
        </w:rPr>
        <w:t>концессионно</w:t>
      </w:r>
      <w:r w:rsidR="00C64B69">
        <w:rPr>
          <w:rFonts w:ascii="Times New Roman" w:hAnsi="Times New Roman"/>
          <w:color w:val="000000"/>
          <w:sz w:val="24"/>
          <w:szCs w:val="24"/>
        </w:rPr>
        <w:t>му</w:t>
      </w:r>
      <w:r w:rsidR="00C64B69" w:rsidRPr="007F7E79">
        <w:rPr>
          <w:rFonts w:ascii="Times New Roman" w:hAnsi="Times New Roman"/>
          <w:color w:val="000000"/>
          <w:sz w:val="24"/>
          <w:szCs w:val="24"/>
        </w:rPr>
        <w:t xml:space="preserve"> соглашени</w:t>
      </w:r>
      <w:r w:rsidR="00C64B69">
        <w:rPr>
          <w:rFonts w:ascii="Times New Roman" w:hAnsi="Times New Roman"/>
          <w:color w:val="000000"/>
          <w:sz w:val="24"/>
          <w:szCs w:val="24"/>
        </w:rPr>
        <w:t>ю</w:t>
      </w:r>
    </w:p>
    <w:p w:rsidR="00C64B69" w:rsidRPr="007F7E79" w:rsidRDefault="00C64B69" w:rsidP="00C64B69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F7E79">
        <w:rPr>
          <w:rFonts w:ascii="Times New Roman" w:hAnsi="Times New Roman" w:cs="Times New Roman"/>
          <w:sz w:val="24"/>
          <w:szCs w:val="24"/>
        </w:rPr>
        <w:t>от «_</w:t>
      </w:r>
      <w:r w:rsidRPr="00C64B69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7F7E79">
        <w:rPr>
          <w:rFonts w:ascii="Times New Roman" w:hAnsi="Times New Roman" w:cs="Times New Roman"/>
          <w:sz w:val="24"/>
          <w:szCs w:val="24"/>
        </w:rPr>
        <w:t>_»_</w:t>
      </w:r>
      <w:r w:rsidRPr="00C64B69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7F7E79">
        <w:rPr>
          <w:rFonts w:ascii="Times New Roman" w:hAnsi="Times New Roman" w:cs="Times New Roman"/>
          <w:sz w:val="24"/>
          <w:szCs w:val="24"/>
        </w:rPr>
        <w:t>_ 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F7E7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019FB" w:rsidRPr="007F7E79" w:rsidRDefault="00A019FB" w:rsidP="00C64B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19FB" w:rsidRPr="0009446F" w:rsidRDefault="00A019FB" w:rsidP="00B43E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19FB" w:rsidRPr="0009446F" w:rsidRDefault="00A019FB" w:rsidP="00B43E4C">
      <w:pPr>
        <w:pStyle w:val="a6"/>
        <w:jc w:val="center"/>
        <w:rPr>
          <w:rStyle w:val="16"/>
          <w:rFonts w:cs="Tahoma"/>
          <w:sz w:val="28"/>
          <w:szCs w:val="28"/>
        </w:rPr>
      </w:pPr>
      <w:r w:rsidRPr="0009446F">
        <w:rPr>
          <w:sz w:val="28"/>
          <w:szCs w:val="28"/>
        </w:rPr>
        <w:t>Плановые значения показателей надежности, качества, энергетической эффективности объектов централизованных систем холодного водоснабжения</w:t>
      </w:r>
    </w:p>
    <w:tbl>
      <w:tblPr>
        <w:tblW w:w="14954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64"/>
        <w:gridCol w:w="5468"/>
        <w:gridCol w:w="2977"/>
        <w:gridCol w:w="1417"/>
        <w:gridCol w:w="993"/>
        <w:gridCol w:w="850"/>
        <w:gridCol w:w="851"/>
        <w:gridCol w:w="850"/>
        <w:gridCol w:w="1084"/>
      </w:tblGrid>
      <w:tr w:rsidR="00A019FB" w:rsidRPr="001B24BB" w:rsidTr="00983FBB">
        <w:trPr>
          <w:trHeight w:val="285"/>
          <w:tblCellSpacing w:w="0" w:type="dxa"/>
        </w:trPr>
        <w:tc>
          <w:tcPr>
            <w:tcW w:w="464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№ п/п</w:t>
            </w:r>
          </w:p>
        </w:tc>
        <w:tc>
          <w:tcPr>
            <w:tcW w:w="844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Наименованиепоказателя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Ед.изм.</w:t>
            </w:r>
          </w:p>
        </w:tc>
        <w:tc>
          <w:tcPr>
            <w:tcW w:w="4628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Значение</w:t>
            </w:r>
            <w:r w:rsidR="00F77664">
              <w:rPr>
                <w:rFonts w:ascii="Times New Roman" w:hAnsi="Times New Roman"/>
              </w:rPr>
              <w:t xml:space="preserve"> </w:t>
            </w:r>
            <w:r w:rsidRPr="001B24BB">
              <w:rPr>
                <w:rFonts w:ascii="Times New Roman" w:hAnsi="Times New Roman"/>
                <w:lang w:val="de-DE"/>
              </w:rPr>
              <w:t>показателя (срок</w:t>
            </w:r>
            <w:r w:rsidR="005E057E">
              <w:rPr>
                <w:rFonts w:ascii="Times New Roman" w:hAnsi="Times New Roman"/>
              </w:rPr>
              <w:t xml:space="preserve"> </w:t>
            </w:r>
            <w:r w:rsidRPr="001B24BB">
              <w:rPr>
                <w:rFonts w:ascii="Times New Roman" w:hAnsi="Times New Roman"/>
                <w:lang w:val="de-DE"/>
              </w:rPr>
              <w:t>достижения</w:t>
            </w:r>
            <w:r w:rsidR="005E057E">
              <w:rPr>
                <w:rFonts w:ascii="Times New Roman" w:hAnsi="Times New Roman"/>
              </w:rPr>
              <w:t xml:space="preserve"> </w:t>
            </w:r>
            <w:r w:rsidRPr="001B24BB">
              <w:rPr>
                <w:rFonts w:ascii="Times New Roman" w:hAnsi="Times New Roman"/>
                <w:lang w:val="de-DE"/>
              </w:rPr>
              <w:t>показателей – 31 декабря</w:t>
            </w:r>
            <w:r w:rsidR="005E057E">
              <w:rPr>
                <w:rFonts w:ascii="Times New Roman" w:hAnsi="Times New Roman"/>
              </w:rPr>
              <w:t xml:space="preserve"> </w:t>
            </w:r>
            <w:r w:rsidRPr="001B24BB">
              <w:rPr>
                <w:rFonts w:ascii="Times New Roman" w:hAnsi="Times New Roman"/>
                <w:lang w:val="de-DE"/>
              </w:rPr>
              <w:t>соответствующего</w:t>
            </w:r>
            <w:r w:rsidR="005E057E">
              <w:rPr>
                <w:rFonts w:ascii="Times New Roman" w:hAnsi="Times New Roman"/>
              </w:rPr>
              <w:t xml:space="preserve"> </w:t>
            </w:r>
            <w:r w:rsidRPr="001B24BB">
              <w:rPr>
                <w:rFonts w:ascii="Times New Roman" w:hAnsi="Times New Roman"/>
                <w:lang w:val="de-DE"/>
              </w:rPr>
              <w:t>года)</w:t>
            </w:r>
          </w:p>
        </w:tc>
      </w:tr>
      <w:tr w:rsidR="00A019FB" w:rsidRPr="001B24BB" w:rsidTr="00983FBB">
        <w:trPr>
          <w:trHeight w:val="656"/>
          <w:tblCellSpacing w:w="0" w:type="dxa"/>
        </w:trPr>
        <w:tc>
          <w:tcPr>
            <w:tcW w:w="464" w:type="dxa"/>
            <w:vMerge w:val="restar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1.</w:t>
            </w:r>
          </w:p>
        </w:tc>
        <w:tc>
          <w:tcPr>
            <w:tcW w:w="546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A019FB" w:rsidRPr="001B24BB" w:rsidRDefault="00A019FB" w:rsidP="00983FBB">
            <w:pPr>
              <w:spacing w:before="100" w:beforeAutospacing="1" w:after="0" w:line="240" w:lineRule="auto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Показатели</w:t>
            </w:r>
            <w:r w:rsidR="002807AC">
              <w:rPr>
                <w:rFonts w:ascii="Times New Roman" w:hAnsi="Times New Roman"/>
              </w:rPr>
              <w:t xml:space="preserve"> </w:t>
            </w:r>
            <w:r w:rsidRPr="001B24BB">
              <w:rPr>
                <w:rFonts w:ascii="Times New Roman" w:hAnsi="Times New Roman"/>
                <w:lang w:val="de-DE"/>
              </w:rPr>
              <w:t>качества</w:t>
            </w:r>
            <w:r w:rsidR="002807AC">
              <w:rPr>
                <w:rFonts w:ascii="Times New Roman" w:hAnsi="Times New Roman"/>
              </w:rPr>
              <w:t xml:space="preserve"> </w:t>
            </w:r>
            <w:r w:rsidRPr="001B24BB">
              <w:rPr>
                <w:rFonts w:ascii="Times New Roman" w:hAnsi="Times New Roman"/>
                <w:lang w:val="de-DE"/>
              </w:rPr>
              <w:t>питьевой</w:t>
            </w:r>
            <w:r w:rsidR="002807AC">
              <w:rPr>
                <w:rFonts w:ascii="Times New Roman" w:hAnsi="Times New Roman"/>
              </w:rPr>
              <w:t xml:space="preserve"> </w:t>
            </w:r>
            <w:r w:rsidRPr="001B24BB">
              <w:rPr>
                <w:rFonts w:ascii="Times New Roman" w:hAnsi="Times New Roman"/>
                <w:lang w:val="de-DE"/>
              </w:rPr>
              <w:t>воды</w:t>
            </w:r>
          </w:p>
        </w:tc>
        <w:tc>
          <w:tcPr>
            <w:tcW w:w="297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019FB" w:rsidRPr="001B24BB" w:rsidRDefault="00A019FB" w:rsidP="00983FBB">
            <w:pPr>
              <w:spacing w:before="100" w:beforeAutospacing="1" w:after="0" w:line="240" w:lineRule="auto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sz w:val="20"/>
                <w:szCs w:val="20"/>
                <w:lang w:val="de-DE"/>
              </w:rPr>
              <w:t>Доля</w:t>
            </w:r>
            <w:r w:rsidR="005E05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4BB">
              <w:rPr>
                <w:rFonts w:ascii="Times New Roman" w:hAnsi="Times New Roman"/>
                <w:sz w:val="20"/>
                <w:szCs w:val="20"/>
                <w:lang w:val="de-DE"/>
              </w:rPr>
              <w:t>проб</w:t>
            </w:r>
            <w:r w:rsidR="005E05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4BB">
              <w:rPr>
                <w:rFonts w:ascii="Times New Roman" w:hAnsi="Times New Roman"/>
                <w:sz w:val="20"/>
                <w:szCs w:val="20"/>
                <w:lang w:val="de-DE"/>
              </w:rPr>
              <w:t>питьевой</w:t>
            </w:r>
            <w:r w:rsidR="005E05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4BB">
              <w:rPr>
                <w:rFonts w:ascii="Times New Roman" w:hAnsi="Times New Roman"/>
                <w:sz w:val="20"/>
                <w:szCs w:val="20"/>
                <w:lang w:val="de-DE"/>
              </w:rPr>
              <w:t>воды, подаваемой с источников</w:t>
            </w:r>
            <w:r w:rsidR="005E05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4BB">
              <w:rPr>
                <w:rFonts w:ascii="Times New Roman" w:hAnsi="Times New Roman"/>
                <w:sz w:val="20"/>
                <w:szCs w:val="20"/>
                <w:lang w:val="de-DE"/>
              </w:rPr>
              <w:t>водоснабжения, водопроводныхстанцийилииныхобъектовцентрализованнойсистемыводоснабжения в распределительную</w:t>
            </w:r>
            <w:r w:rsidR="005E05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4BB">
              <w:rPr>
                <w:rFonts w:ascii="Times New Roman" w:hAnsi="Times New Roman"/>
                <w:sz w:val="20"/>
                <w:szCs w:val="20"/>
                <w:lang w:val="de-DE"/>
              </w:rPr>
              <w:t>водопроводную</w:t>
            </w:r>
            <w:r w:rsidR="005E05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4BB">
              <w:rPr>
                <w:rFonts w:ascii="Times New Roman" w:hAnsi="Times New Roman"/>
                <w:sz w:val="20"/>
                <w:szCs w:val="20"/>
                <w:lang w:val="de-DE"/>
              </w:rPr>
              <w:t>сеть, не</w:t>
            </w:r>
            <w:r w:rsidR="005E05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4BB">
              <w:rPr>
                <w:rFonts w:ascii="Times New Roman" w:hAnsi="Times New Roman"/>
                <w:sz w:val="20"/>
                <w:szCs w:val="20"/>
                <w:lang w:val="de-DE"/>
              </w:rPr>
              <w:t>соответствующих</w:t>
            </w:r>
            <w:r w:rsidR="005E05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4BB">
              <w:rPr>
                <w:rFonts w:ascii="Times New Roman" w:hAnsi="Times New Roman"/>
                <w:sz w:val="20"/>
                <w:szCs w:val="20"/>
                <w:lang w:val="de-DE"/>
              </w:rPr>
              <w:t>установленным</w:t>
            </w:r>
            <w:r w:rsidR="005E05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4BB">
              <w:rPr>
                <w:rFonts w:ascii="Times New Roman" w:hAnsi="Times New Roman"/>
                <w:sz w:val="20"/>
                <w:szCs w:val="20"/>
                <w:lang w:val="de-DE"/>
              </w:rPr>
              <w:t>требованиям, в общем</w:t>
            </w:r>
            <w:r w:rsidR="005E05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4BB">
              <w:rPr>
                <w:rFonts w:ascii="Times New Roman" w:hAnsi="Times New Roman"/>
                <w:sz w:val="20"/>
                <w:szCs w:val="20"/>
                <w:lang w:val="de-DE"/>
              </w:rPr>
              <w:t>объеме</w:t>
            </w:r>
            <w:r w:rsidR="005E05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4B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проб, </w:t>
            </w:r>
            <w:r w:rsidRPr="001B24BB">
              <w:rPr>
                <w:rFonts w:ascii="Times New Roman" w:hAnsi="Times New Roman"/>
                <w:sz w:val="20"/>
                <w:szCs w:val="20"/>
              </w:rPr>
              <w:t>о</w:t>
            </w:r>
            <w:r w:rsidRPr="001B24BB">
              <w:rPr>
                <w:rFonts w:ascii="Times New Roman" w:hAnsi="Times New Roman"/>
                <w:sz w:val="20"/>
                <w:szCs w:val="20"/>
                <w:lang w:val="de-DE"/>
              </w:rPr>
              <w:t>тобранныхпорезультатампроизводственногоконтролякачествапитьевойводы</w:t>
            </w:r>
          </w:p>
        </w:tc>
        <w:tc>
          <w:tcPr>
            <w:tcW w:w="141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sz w:val="20"/>
                <w:szCs w:val="20"/>
                <w:lang w:val="de-DE"/>
              </w:rPr>
              <w:t>%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2018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2019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2020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2021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2022</w:t>
            </w:r>
          </w:p>
        </w:tc>
      </w:tr>
      <w:tr w:rsidR="00A019FB" w:rsidRPr="001B24BB" w:rsidTr="00983FBB">
        <w:trPr>
          <w:trHeight w:val="754"/>
          <w:tblCellSpacing w:w="0" w:type="dxa"/>
        </w:trPr>
        <w:tc>
          <w:tcPr>
            <w:tcW w:w="464" w:type="dxa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546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13B46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13B46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1B24BB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1B24BB">
              <w:rPr>
                <w:rFonts w:ascii="Times New Roman" w:hAnsi="Times New Roman"/>
              </w:rPr>
              <w:t>5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1B24BB">
              <w:rPr>
                <w:rFonts w:ascii="Times New Roman" w:hAnsi="Times New Roman"/>
              </w:rPr>
              <w:t>5</w:t>
            </w:r>
          </w:p>
        </w:tc>
      </w:tr>
      <w:tr w:rsidR="00A019FB" w:rsidRPr="001B24BB" w:rsidTr="00983FBB">
        <w:trPr>
          <w:trHeight w:val="896"/>
          <w:tblCellSpacing w:w="0" w:type="dxa"/>
        </w:trPr>
        <w:tc>
          <w:tcPr>
            <w:tcW w:w="464" w:type="dxa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546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2023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2024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2025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2026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2027</w:t>
            </w:r>
          </w:p>
        </w:tc>
      </w:tr>
      <w:tr w:rsidR="00A019FB" w:rsidRPr="001B24BB" w:rsidTr="00983FBB">
        <w:trPr>
          <w:tblCellSpacing w:w="0" w:type="dxa"/>
        </w:trPr>
        <w:tc>
          <w:tcPr>
            <w:tcW w:w="464" w:type="dxa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546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1B24BB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1B24BB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1B24BB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1B24BB">
              <w:rPr>
                <w:rFonts w:ascii="Times New Roman" w:hAnsi="Times New Roman"/>
              </w:rPr>
              <w:t>5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1B24BB">
              <w:rPr>
                <w:rFonts w:ascii="Times New Roman" w:hAnsi="Times New Roman"/>
              </w:rPr>
              <w:t>5</w:t>
            </w:r>
          </w:p>
        </w:tc>
      </w:tr>
      <w:tr w:rsidR="00A019FB" w:rsidRPr="001B24BB" w:rsidTr="00983FBB">
        <w:trPr>
          <w:tblCellSpacing w:w="0" w:type="dxa"/>
        </w:trPr>
        <w:tc>
          <w:tcPr>
            <w:tcW w:w="464" w:type="dxa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546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97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019FB" w:rsidRPr="001B24BB" w:rsidRDefault="00A019FB" w:rsidP="00983FBB">
            <w:pPr>
              <w:spacing w:before="100" w:beforeAutospacing="1" w:after="0" w:line="240" w:lineRule="auto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sz w:val="20"/>
                <w:szCs w:val="20"/>
                <w:lang w:val="de-DE"/>
              </w:rPr>
              <w:t>Доляпробпитьевойводы в распределительнойводопроводнойсети, несоответствующихустановленнымтребованиям, в общемобъемепроб, отобранныхпорезультатампроизводственногоконтролякачествапитьевойводы</w:t>
            </w:r>
          </w:p>
        </w:tc>
        <w:tc>
          <w:tcPr>
            <w:tcW w:w="141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sz w:val="20"/>
                <w:szCs w:val="20"/>
                <w:lang w:val="de-DE"/>
              </w:rPr>
              <w:t>%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2018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2019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2020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2021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2022</w:t>
            </w:r>
          </w:p>
        </w:tc>
      </w:tr>
      <w:tr w:rsidR="00A019FB" w:rsidRPr="001B24BB" w:rsidTr="00983FBB">
        <w:trPr>
          <w:trHeight w:val="473"/>
          <w:tblCellSpacing w:w="0" w:type="dxa"/>
        </w:trPr>
        <w:tc>
          <w:tcPr>
            <w:tcW w:w="464" w:type="dxa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546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1B24BB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1B24BB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1B24BB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1B24BB">
              <w:rPr>
                <w:rFonts w:ascii="Times New Roman" w:hAnsi="Times New Roman"/>
              </w:rPr>
              <w:t>5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1B24BB">
              <w:rPr>
                <w:rFonts w:ascii="Times New Roman" w:hAnsi="Times New Roman"/>
              </w:rPr>
              <w:t>5</w:t>
            </w:r>
          </w:p>
        </w:tc>
      </w:tr>
      <w:tr w:rsidR="00A019FB" w:rsidRPr="001B24BB" w:rsidTr="00983FBB">
        <w:trPr>
          <w:trHeight w:val="468"/>
          <w:tblCellSpacing w:w="0" w:type="dxa"/>
        </w:trPr>
        <w:tc>
          <w:tcPr>
            <w:tcW w:w="464" w:type="dxa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546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2023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2024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2025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2026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2027</w:t>
            </w:r>
          </w:p>
        </w:tc>
      </w:tr>
      <w:tr w:rsidR="00A019FB" w:rsidRPr="001B24BB" w:rsidTr="00983FBB">
        <w:trPr>
          <w:tblCellSpacing w:w="0" w:type="dxa"/>
        </w:trPr>
        <w:tc>
          <w:tcPr>
            <w:tcW w:w="464" w:type="dxa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546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1B24BB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1B24BB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1B24BB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1B24BB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1B24BB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</w:tr>
      <w:tr w:rsidR="00A019FB" w:rsidRPr="001B24BB" w:rsidTr="00983FBB">
        <w:trPr>
          <w:trHeight w:val="1037"/>
          <w:tblCellSpacing w:w="0" w:type="dxa"/>
        </w:trPr>
        <w:tc>
          <w:tcPr>
            <w:tcW w:w="464" w:type="dxa"/>
            <w:vMerge w:val="restar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2.</w:t>
            </w:r>
          </w:p>
        </w:tc>
        <w:tc>
          <w:tcPr>
            <w:tcW w:w="546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019FB" w:rsidRPr="001B24BB" w:rsidRDefault="00A019FB" w:rsidP="00983FBB">
            <w:pPr>
              <w:spacing w:before="100" w:beforeAutospacing="1" w:after="0" w:line="240" w:lineRule="auto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Показатели</w:t>
            </w:r>
            <w:r w:rsidR="002807AC">
              <w:rPr>
                <w:rFonts w:ascii="Times New Roman" w:hAnsi="Times New Roman"/>
              </w:rPr>
              <w:t xml:space="preserve"> </w:t>
            </w:r>
            <w:r w:rsidRPr="001B24BB">
              <w:rPr>
                <w:rFonts w:ascii="Times New Roman" w:hAnsi="Times New Roman"/>
                <w:lang w:val="de-DE"/>
              </w:rPr>
              <w:t>надежности и бесперебойностиводоснабжениядляцентрализованныхсистемхолодноговодоснабжения</w:t>
            </w:r>
          </w:p>
        </w:tc>
        <w:tc>
          <w:tcPr>
            <w:tcW w:w="297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019FB" w:rsidRPr="001B24BB" w:rsidRDefault="00A019FB" w:rsidP="00983FBB">
            <w:pPr>
              <w:spacing w:before="100" w:beforeAutospacing="1" w:after="0" w:line="240" w:lineRule="auto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sz w:val="20"/>
                <w:szCs w:val="20"/>
                <w:lang w:val="de-DE"/>
              </w:rPr>
              <w:t>Количествоперерывов в подачеводы, зафиксированных в местахисполненияобязательств</w:t>
            </w:r>
            <w:r w:rsidRPr="001B24BB">
              <w:rPr>
                <w:rFonts w:ascii="Times New Roman" w:hAnsi="Times New Roman"/>
                <w:sz w:val="20"/>
                <w:szCs w:val="20"/>
                <w:lang w:val="de-DE"/>
              </w:rPr>
              <w:lastRenderedPageBreak/>
              <w:t>организацией, осуществляющейхолодноеводоснабжение, поподачехолоднойводы, возникших в результатеаварий, повреждений и иныхтехнологическихнарушенийнаобъектахцентрализованнойсистемыхолодноговодоснабжения, принадлежащихорганизации, осуществляющейхолодноеводоснабжение, в расчетенапротяженностьводопроводнойсети в год</w:t>
            </w:r>
          </w:p>
        </w:tc>
        <w:tc>
          <w:tcPr>
            <w:tcW w:w="141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019FB" w:rsidRPr="001B24BB" w:rsidRDefault="00A019FB" w:rsidP="00983FBB">
            <w:pPr>
              <w:spacing w:before="100" w:beforeAutospacing="1" w:after="0" w:line="240" w:lineRule="auto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lastRenderedPageBreak/>
              <w:t>ед./км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2018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2019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2020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2021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2022</w:t>
            </w:r>
          </w:p>
        </w:tc>
      </w:tr>
      <w:tr w:rsidR="00A019FB" w:rsidRPr="001B24BB" w:rsidTr="00983FBB">
        <w:trPr>
          <w:tblCellSpacing w:w="0" w:type="dxa"/>
        </w:trPr>
        <w:tc>
          <w:tcPr>
            <w:tcW w:w="464" w:type="dxa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546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sz w:val="27"/>
                <w:szCs w:val="27"/>
                <w:lang w:val="de-DE"/>
              </w:rPr>
              <w:t>1,19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sz w:val="27"/>
                <w:szCs w:val="27"/>
                <w:lang w:val="de-DE"/>
              </w:rPr>
              <w:t>1,19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sz w:val="27"/>
                <w:szCs w:val="27"/>
                <w:lang w:val="de-DE"/>
              </w:rPr>
              <w:t>1,19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sz w:val="27"/>
                <w:szCs w:val="27"/>
                <w:lang w:val="de-DE"/>
              </w:rPr>
              <w:t>1.19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sz w:val="27"/>
                <w:szCs w:val="27"/>
                <w:lang w:val="de-DE"/>
              </w:rPr>
              <w:t>1.19</w:t>
            </w:r>
          </w:p>
        </w:tc>
      </w:tr>
      <w:tr w:rsidR="00A019FB" w:rsidRPr="001B24BB" w:rsidTr="00983FBB">
        <w:trPr>
          <w:trHeight w:val="1597"/>
          <w:tblCellSpacing w:w="0" w:type="dxa"/>
        </w:trPr>
        <w:tc>
          <w:tcPr>
            <w:tcW w:w="464" w:type="dxa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546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2023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2024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2025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2026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2027</w:t>
            </w:r>
          </w:p>
        </w:tc>
      </w:tr>
      <w:tr w:rsidR="00A019FB" w:rsidRPr="001B24BB" w:rsidTr="00983FBB">
        <w:trPr>
          <w:tblCellSpacing w:w="0" w:type="dxa"/>
        </w:trPr>
        <w:tc>
          <w:tcPr>
            <w:tcW w:w="464" w:type="dxa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546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sz w:val="27"/>
                <w:szCs w:val="27"/>
                <w:lang w:val="de-DE"/>
              </w:rPr>
              <w:t>0, 6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sz w:val="27"/>
                <w:szCs w:val="27"/>
                <w:lang w:val="de-DE"/>
              </w:rPr>
              <w:t>0, 6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sz w:val="27"/>
                <w:szCs w:val="27"/>
                <w:lang w:val="de-DE"/>
              </w:rPr>
              <w:t>0, 6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sz w:val="27"/>
                <w:szCs w:val="27"/>
                <w:lang w:val="de-DE"/>
              </w:rPr>
              <w:t>0, 6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sz w:val="27"/>
                <w:szCs w:val="27"/>
                <w:lang w:val="de-DE"/>
              </w:rPr>
              <w:t>0, 6</w:t>
            </w:r>
          </w:p>
        </w:tc>
      </w:tr>
      <w:tr w:rsidR="00A019FB" w:rsidRPr="001B24BB" w:rsidTr="00983FBB">
        <w:trPr>
          <w:tblCellSpacing w:w="0" w:type="dxa"/>
        </w:trPr>
        <w:tc>
          <w:tcPr>
            <w:tcW w:w="464" w:type="dxa"/>
            <w:vMerge w:val="restar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019FB" w:rsidRPr="001B24BB" w:rsidRDefault="00A019FB" w:rsidP="00983FBB">
            <w:pPr>
              <w:spacing w:before="100" w:beforeAutospacing="1" w:after="0" w:line="240" w:lineRule="auto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3.</w:t>
            </w:r>
          </w:p>
        </w:tc>
        <w:tc>
          <w:tcPr>
            <w:tcW w:w="546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019FB" w:rsidRPr="001B24BB" w:rsidRDefault="00A019FB" w:rsidP="00983FBB">
            <w:pPr>
              <w:spacing w:before="100" w:beforeAutospacing="1" w:after="0" w:line="240" w:lineRule="auto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Показатели</w:t>
            </w:r>
            <w:r w:rsidR="002807AC">
              <w:rPr>
                <w:rFonts w:ascii="Times New Roman" w:hAnsi="Times New Roman"/>
              </w:rPr>
              <w:t xml:space="preserve"> </w:t>
            </w:r>
            <w:r w:rsidRPr="001B24BB">
              <w:rPr>
                <w:rFonts w:ascii="Times New Roman" w:hAnsi="Times New Roman"/>
                <w:lang w:val="de-DE"/>
              </w:rPr>
              <w:t>эффективности</w:t>
            </w:r>
            <w:r w:rsidR="002807AC">
              <w:rPr>
                <w:rFonts w:ascii="Times New Roman" w:hAnsi="Times New Roman"/>
              </w:rPr>
              <w:t xml:space="preserve"> </w:t>
            </w:r>
            <w:r w:rsidRPr="001B24BB">
              <w:rPr>
                <w:rFonts w:ascii="Times New Roman" w:hAnsi="Times New Roman"/>
                <w:lang w:val="de-DE"/>
              </w:rPr>
              <w:t>использования</w:t>
            </w:r>
            <w:r w:rsidR="002807AC">
              <w:rPr>
                <w:rFonts w:ascii="Times New Roman" w:hAnsi="Times New Roman"/>
              </w:rPr>
              <w:t xml:space="preserve"> </w:t>
            </w:r>
            <w:r w:rsidRPr="001B24BB">
              <w:rPr>
                <w:rFonts w:ascii="Times New Roman" w:hAnsi="Times New Roman"/>
                <w:lang w:val="de-DE"/>
              </w:rPr>
              <w:t>ресурсов</w:t>
            </w:r>
          </w:p>
        </w:tc>
        <w:tc>
          <w:tcPr>
            <w:tcW w:w="297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019FB" w:rsidRPr="001B24BB" w:rsidRDefault="00A019FB" w:rsidP="00983FBB">
            <w:pPr>
              <w:spacing w:before="100" w:beforeAutospacing="1" w:after="0" w:line="240" w:lineRule="auto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sz w:val="20"/>
                <w:szCs w:val="20"/>
                <w:lang w:val="de-DE"/>
              </w:rPr>
              <w:t>Доляпотерьводы в централизованныхсистемахводоснабженияпритранспортировке в общемобъемеводы, поданной в водопроводнуюсеть</w:t>
            </w:r>
          </w:p>
        </w:tc>
        <w:tc>
          <w:tcPr>
            <w:tcW w:w="141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%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2018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2019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2020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2021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2022</w:t>
            </w:r>
          </w:p>
        </w:tc>
      </w:tr>
      <w:tr w:rsidR="00A019FB" w:rsidRPr="001B24BB" w:rsidTr="00983FBB">
        <w:trPr>
          <w:tblCellSpacing w:w="0" w:type="dxa"/>
        </w:trPr>
        <w:tc>
          <w:tcPr>
            <w:tcW w:w="464" w:type="dxa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546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sz w:val="27"/>
                <w:szCs w:val="27"/>
                <w:lang w:val="de-DE"/>
              </w:rPr>
              <w:t>9,7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sz w:val="27"/>
                <w:szCs w:val="27"/>
                <w:lang w:val="de-DE"/>
              </w:rPr>
              <w:t>9,7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sz w:val="27"/>
                <w:szCs w:val="27"/>
                <w:lang w:val="de-DE"/>
              </w:rPr>
              <w:t>9,7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sz w:val="27"/>
                <w:szCs w:val="27"/>
                <w:lang w:val="de-DE"/>
              </w:rPr>
              <w:t>9,7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sz w:val="27"/>
                <w:szCs w:val="27"/>
                <w:lang w:val="de-DE"/>
              </w:rPr>
              <w:t>9,7</w:t>
            </w:r>
          </w:p>
        </w:tc>
      </w:tr>
      <w:tr w:rsidR="00A019FB" w:rsidRPr="001B24BB" w:rsidTr="00983FBB">
        <w:trPr>
          <w:tblCellSpacing w:w="0" w:type="dxa"/>
        </w:trPr>
        <w:tc>
          <w:tcPr>
            <w:tcW w:w="464" w:type="dxa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546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2023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2024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2025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2026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2027</w:t>
            </w:r>
          </w:p>
        </w:tc>
      </w:tr>
      <w:tr w:rsidR="00A019FB" w:rsidRPr="001B24BB" w:rsidTr="00983FBB">
        <w:trPr>
          <w:tblCellSpacing w:w="0" w:type="dxa"/>
        </w:trPr>
        <w:tc>
          <w:tcPr>
            <w:tcW w:w="464" w:type="dxa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546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sz w:val="27"/>
                <w:szCs w:val="27"/>
                <w:lang w:val="de-DE"/>
              </w:rPr>
              <w:t>9,5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sz w:val="27"/>
                <w:szCs w:val="27"/>
                <w:lang w:val="de-DE"/>
              </w:rPr>
              <w:t>9,5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sz w:val="27"/>
                <w:szCs w:val="27"/>
                <w:lang w:val="de-DE"/>
              </w:rPr>
              <w:t>9,5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sz w:val="27"/>
                <w:szCs w:val="27"/>
                <w:lang w:val="de-DE"/>
              </w:rPr>
              <w:t>9,5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sz w:val="27"/>
                <w:szCs w:val="27"/>
                <w:lang w:val="de-DE"/>
              </w:rPr>
              <w:t>9,5</w:t>
            </w:r>
          </w:p>
        </w:tc>
      </w:tr>
      <w:tr w:rsidR="00A019FB" w:rsidRPr="001B24BB" w:rsidTr="00983FBB">
        <w:trPr>
          <w:tblCellSpacing w:w="0" w:type="dxa"/>
        </w:trPr>
        <w:tc>
          <w:tcPr>
            <w:tcW w:w="464" w:type="dxa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546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97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019FB" w:rsidRPr="001B24BB" w:rsidRDefault="00A019FB" w:rsidP="00983FBB">
            <w:pPr>
              <w:spacing w:before="100" w:beforeAutospacing="1" w:after="0" w:line="240" w:lineRule="auto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sz w:val="20"/>
                <w:szCs w:val="20"/>
                <w:lang w:val="de-DE"/>
              </w:rPr>
              <w:t>Удельныйрасходэлектрическойэнергии, потребляемой в технологическомпроцессеподготовкипитьевойводы, наединицуобъемаводы, отпускаемой в сеть</w:t>
            </w:r>
          </w:p>
        </w:tc>
        <w:tc>
          <w:tcPr>
            <w:tcW w:w="141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019FB" w:rsidRPr="001B24BB" w:rsidRDefault="00A019FB" w:rsidP="00983FBB">
            <w:pPr>
              <w:spacing w:before="100" w:beforeAutospacing="1" w:after="0" w:line="240" w:lineRule="auto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кВт/час/куб.м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2018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2019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2020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2021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2022</w:t>
            </w:r>
          </w:p>
        </w:tc>
      </w:tr>
      <w:tr w:rsidR="00A019FB" w:rsidRPr="001B24BB" w:rsidTr="00983FBB">
        <w:trPr>
          <w:tblCellSpacing w:w="0" w:type="dxa"/>
        </w:trPr>
        <w:tc>
          <w:tcPr>
            <w:tcW w:w="464" w:type="dxa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546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sz w:val="27"/>
                <w:szCs w:val="27"/>
                <w:lang w:val="de-DE"/>
              </w:rPr>
              <w:t>1,99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sz w:val="27"/>
                <w:szCs w:val="27"/>
                <w:lang w:val="de-DE"/>
              </w:rPr>
              <w:t>1,93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sz w:val="27"/>
                <w:szCs w:val="27"/>
                <w:lang w:val="de-DE"/>
              </w:rPr>
              <w:t>1,87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sz w:val="27"/>
                <w:szCs w:val="27"/>
                <w:lang w:val="de-DE"/>
              </w:rPr>
              <w:t>1,82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sz w:val="27"/>
                <w:szCs w:val="27"/>
                <w:lang w:val="de-DE"/>
              </w:rPr>
              <w:t>1,76</w:t>
            </w:r>
          </w:p>
        </w:tc>
      </w:tr>
      <w:tr w:rsidR="00A019FB" w:rsidRPr="001B24BB" w:rsidTr="00983FBB">
        <w:trPr>
          <w:tblCellSpacing w:w="0" w:type="dxa"/>
        </w:trPr>
        <w:tc>
          <w:tcPr>
            <w:tcW w:w="464" w:type="dxa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546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2023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2024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2025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2026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2027</w:t>
            </w:r>
          </w:p>
        </w:tc>
      </w:tr>
      <w:tr w:rsidR="00A019FB" w:rsidRPr="001B24BB" w:rsidTr="00983FBB">
        <w:trPr>
          <w:tblCellSpacing w:w="0" w:type="dxa"/>
        </w:trPr>
        <w:tc>
          <w:tcPr>
            <w:tcW w:w="464" w:type="dxa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546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sz w:val="27"/>
                <w:szCs w:val="27"/>
                <w:lang w:val="de-DE"/>
              </w:rPr>
              <w:t>1,71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sz w:val="27"/>
                <w:szCs w:val="27"/>
                <w:lang w:val="de-DE"/>
              </w:rPr>
              <w:t>1,66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sz w:val="27"/>
                <w:szCs w:val="27"/>
                <w:lang w:val="de-DE"/>
              </w:rPr>
              <w:t>1,61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sz w:val="27"/>
                <w:szCs w:val="27"/>
                <w:lang w:val="de-DE"/>
              </w:rPr>
              <w:t>1,56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sz w:val="27"/>
                <w:szCs w:val="27"/>
                <w:lang w:val="de-DE"/>
              </w:rPr>
              <w:t>1,51</w:t>
            </w:r>
          </w:p>
        </w:tc>
      </w:tr>
      <w:tr w:rsidR="00A019FB" w:rsidRPr="001B24BB" w:rsidTr="00983FBB">
        <w:trPr>
          <w:tblCellSpacing w:w="0" w:type="dxa"/>
        </w:trPr>
        <w:tc>
          <w:tcPr>
            <w:tcW w:w="464" w:type="dxa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546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97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019FB" w:rsidRPr="001B24BB" w:rsidRDefault="00A019FB" w:rsidP="00983FBB">
            <w:pPr>
              <w:spacing w:before="100" w:beforeAutospacing="1" w:after="0" w:line="240" w:lineRule="auto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sz w:val="20"/>
                <w:szCs w:val="20"/>
                <w:lang w:val="de-DE"/>
              </w:rPr>
              <w:t>Удельныйрасходэлектрическойэнергии, потребляемой в технологическомпроцессетранспортировкипитьевойводы, наединицуобъематранспортируемойводы</w:t>
            </w:r>
          </w:p>
        </w:tc>
        <w:tc>
          <w:tcPr>
            <w:tcW w:w="141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019FB" w:rsidRPr="001B24BB" w:rsidRDefault="00A019FB" w:rsidP="00983FBB">
            <w:pPr>
              <w:spacing w:before="100" w:beforeAutospacing="1" w:after="0" w:line="240" w:lineRule="auto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кВт/час/куб.м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2018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2019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2020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2021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2022</w:t>
            </w:r>
          </w:p>
        </w:tc>
      </w:tr>
      <w:tr w:rsidR="00A019FB" w:rsidRPr="001B24BB" w:rsidTr="00983FBB">
        <w:trPr>
          <w:tblCellSpacing w:w="0" w:type="dxa"/>
        </w:trPr>
        <w:tc>
          <w:tcPr>
            <w:tcW w:w="464" w:type="dxa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546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A019FB" w:rsidRPr="001B24BB" w:rsidTr="00983FBB">
        <w:trPr>
          <w:tblCellSpacing w:w="0" w:type="dxa"/>
        </w:trPr>
        <w:tc>
          <w:tcPr>
            <w:tcW w:w="464" w:type="dxa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546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2023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2024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2025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2026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1B24BB">
              <w:rPr>
                <w:rFonts w:ascii="Times New Roman" w:hAnsi="Times New Roman"/>
                <w:lang w:val="de-DE"/>
              </w:rPr>
              <w:t>2027</w:t>
            </w:r>
          </w:p>
        </w:tc>
      </w:tr>
      <w:tr w:rsidR="00A019FB" w:rsidRPr="001B24BB" w:rsidTr="00983FBB">
        <w:trPr>
          <w:tblCellSpacing w:w="0" w:type="dxa"/>
        </w:trPr>
        <w:tc>
          <w:tcPr>
            <w:tcW w:w="464" w:type="dxa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546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A019FB" w:rsidRPr="001B24BB" w:rsidRDefault="00A019FB" w:rsidP="00983F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val="de-DE"/>
              </w:rPr>
            </w:pPr>
          </w:p>
        </w:tc>
      </w:tr>
    </w:tbl>
    <w:p w:rsidR="00A019FB" w:rsidRDefault="00A019FB" w:rsidP="00B43E4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019FB" w:rsidRPr="007F7E79" w:rsidRDefault="00A019FB" w:rsidP="00B43E4C"/>
    <w:p w:rsidR="00A019FB" w:rsidRPr="007F7E79" w:rsidRDefault="00A019FB" w:rsidP="00B43E4C"/>
    <w:p w:rsidR="00A019FB" w:rsidRPr="007F7E79" w:rsidRDefault="00A019FB" w:rsidP="00B43E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7E79">
        <w:rPr>
          <w:rFonts w:ascii="Times New Roman" w:hAnsi="Times New Roman"/>
          <w:sz w:val="24"/>
          <w:szCs w:val="24"/>
        </w:rPr>
        <w:t>Приложение №  5</w:t>
      </w:r>
    </w:p>
    <w:p w:rsidR="00C64B69" w:rsidRPr="007F7E79" w:rsidRDefault="00A019FB" w:rsidP="00C64B69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  <w:r w:rsidRPr="007F7E79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C64B69">
        <w:rPr>
          <w:rFonts w:ascii="Times New Roman" w:hAnsi="Times New Roman"/>
          <w:sz w:val="24"/>
          <w:szCs w:val="24"/>
        </w:rPr>
        <w:t xml:space="preserve">                </w:t>
      </w:r>
      <w:r w:rsidRPr="007F7E79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C64B69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="00C64B69" w:rsidRPr="007F7E79">
        <w:rPr>
          <w:rFonts w:ascii="Times New Roman" w:hAnsi="Times New Roman"/>
          <w:color w:val="000000"/>
          <w:sz w:val="24"/>
          <w:szCs w:val="24"/>
        </w:rPr>
        <w:t>концессионно</w:t>
      </w:r>
      <w:r w:rsidR="00C64B69">
        <w:rPr>
          <w:rFonts w:ascii="Times New Roman" w:hAnsi="Times New Roman"/>
          <w:color w:val="000000"/>
          <w:sz w:val="24"/>
          <w:szCs w:val="24"/>
        </w:rPr>
        <w:t>му</w:t>
      </w:r>
      <w:r w:rsidR="00C64B69" w:rsidRPr="007F7E79">
        <w:rPr>
          <w:rFonts w:ascii="Times New Roman" w:hAnsi="Times New Roman"/>
          <w:color w:val="000000"/>
          <w:sz w:val="24"/>
          <w:szCs w:val="24"/>
        </w:rPr>
        <w:t xml:space="preserve"> соглашени</w:t>
      </w:r>
      <w:r w:rsidR="00C64B69">
        <w:rPr>
          <w:rFonts w:ascii="Times New Roman" w:hAnsi="Times New Roman"/>
          <w:color w:val="000000"/>
          <w:sz w:val="24"/>
          <w:szCs w:val="24"/>
        </w:rPr>
        <w:t>ю</w:t>
      </w:r>
    </w:p>
    <w:p w:rsidR="00C64B69" w:rsidRPr="007F7E79" w:rsidRDefault="00C64B69" w:rsidP="00C64B69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F7E79">
        <w:rPr>
          <w:rFonts w:ascii="Times New Roman" w:hAnsi="Times New Roman" w:cs="Times New Roman"/>
          <w:sz w:val="24"/>
          <w:szCs w:val="24"/>
        </w:rPr>
        <w:t>от «_</w:t>
      </w:r>
      <w:r w:rsidRPr="00C64B69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7F7E79">
        <w:rPr>
          <w:rFonts w:ascii="Times New Roman" w:hAnsi="Times New Roman" w:cs="Times New Roman"/>
          <w:sz w:val="24"/>
          <w:szCs w:val="24"/>
        </w:rPr>
        <w:t>_»_</w:t>
      </w:r>
      <w:r w:rsidRPr="00C64B69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7F7E79">
        <w:rPr>
          <w:rFonts w:ascii="Times New Roman" w:hAnsi="Times New Roman" w:cs="Times New Roman"/>
          <w:sz w:val="24"/>
          <w:szCs w:val="24"/>
        </w:rPr>
        <w:t>_ 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F7E7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019FB" w:rsidRPr="00AB36CC" w:rsidRDefault="00A019FB" w:rsidP="00C64B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19FB" w:rsidRPr="00AB36CC" w:rsidRDefault="00A019FB" w:rsidP="00B43E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36CC">
        <w:rPr>
          <w:rFonts w:ascii="Times New Roman" w:hAnsi="Times New Roman"/>
          <w:sz w:val="28"/>
          <w:szCs w:val="28"/>
        </w:rPr>
        <w:t>Значения долгосрочных параметров регулирования  деятельности Концессионера</w:t>
      </w:r>
      <w:r w:rsidRPr="00AB36CC">
        <w:rPr>
          <w:rFonts w:ascii="Times New Roman" w:hAnsi="Times New Roman"/>
          <w:sz w:val="28"/>
          <w:szCs w:val="28"/>
        </w:rPr>
        <w:tab/>
      </w:r>
      <w:r w:rsidRPr="00AB36CC">
        <w:rPr>
          <w:rFonts w:ascii="Times New Roman" w:hAnsi="Times New Roman"/>
          <w:sz w:val="28"/>
          <w:szCs w:val="28"/>
        </w:rPr>
        <w:tab/>
      </w:r>
      <w:r w:rsidRPr="00AB36CC">
        <w:rPr>
          <w:rFonts w:ascii="Times New Roman" w:hAnsi="Times New Roman"/>
          <w:sz w:val="28"/>
          <w:szCs w:val="28"/>
        </w:rPr>
        <w:tab/>
      </w:r>
    </w:p>
    <w:p w:rsidR="00A019FB" w:rsidRPr="00AB36CC" w:rsidRDefault="00A019FB" w:rsidP="00B43E4C">
      <w:pPr>
        <w:pStyle w:val="afb"/>
        <w:numPr>
          <w:ilvl w:val="0"/>
          <w:numId w:val="22"/>
        </w:numPr>
        <w:jc w:val="both"/>
        <w:rPr>
          <w:kern w:val="1"/>
        </w:rPr>
      </w:pPr>
      <w:r w:rsidRPr="00AB36CC">
        <w:rPr>
          <w:color w:val="000000"/>
          <w:sz w:val="28"/>
          <w:szCs w:val="28"/>
        </w:rPr>
        <w:t>Долгосрочные параметры регулирования деятельности концессионера в соответствии с частью 2.4 ст. 24 Федерального закона от 21.07.2005 № 115-ФЗ.</w:t>
      </w:r>
    </w:p>
    <w:p w:rsidR="00A019FB" w:rsidRPr="00AB36CC" w:rsidRDefault="00A019FB" w:rsidP="00B43E4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B36CC">
        <w:rPr>
          <w:rFonts w:ascii="Times New Roman" w:hAnsi="Times New Roman"/>
          <w:b/>
          <w:bCs/>
          <w:color w:val="000000"/>
          <w:sz w:val="28"/>
          <w:szCs w:val="28"/>
        </w:rPr>
        <w:t xml:space="preserve">водоснабжение  </w:t>
      </w:r>
    </w:p>
    <w:tbl>
      <w:tblPr>
        <w:tblW w:w="524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1"/>
        <w:gridCol w:w="3119"/>
        <w:gridCol w:w="577"/>
        <w:gridCol w:w="1189"/>
        <w:gridCol w:w="1183"/>
        <w:gridCol w:w="87"/>
        <w:gridCol w:w="1148"/>
        <w:gridCol w:w="32"/>
        <w:gridCol w:w="1244"/>
        <w:gridCol w:w="13"/>
        <w:gridCol w:w="1251"/>
        <w:gridCol w:w="23"/>
        <w:gridCol w:w="1106"/>
        <w:gridCol w:w="19"/>
        <w:gridCol w:w="23"/>
        <w:gridCol w:w="980"/>
        <w:gridCol w:w="26"/>
        <w:gridCol w:w="42"/>
        <w:gridCol w:w="964"/>
        <w:gridCol w:w="261"/>
        <w:gridCol w:w="877"/>
        <w:gridCol w:w="158"/>
        <w:gridCol w:w="874"/>
      </w:tblGrid>
      <w:tr w:rsidR="00A019FB" w:rsidRPr="001B24BB" w:rsidTr="006447B6">
        <w:trPr>
          <w:trHeight w:val="315"/>
        </w:trPr>
        <w:tc>
          <w:tcPr>
            <w:tcW w:w="286" w:type="pct"/>
            <w:vMerge w:val="restart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Максимальный базовый уровень операционных расходов</w:t>
            </w:r>
          </w:p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color w:val="000000"/>
                <w:sz w:val="24"/>
                <w:szCs w:val="24"/>
              </w:rPr>
              <w:t>(водоснабжение) (в ценах соответствующих лет)</w:t>
            </w:r>
          </w:p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" w:type="pct"/>
            <w:vMerge w:val="restart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367" w:type="pct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393" w:type="pct"/>
            <w:gridSpan w:val="3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390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395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343" w:type="pct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338" w:type="pct"/>
            <w:gridSpan w:val="5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299" w:type="pct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402" w:type="pct"/>
            <w:gridSpan w:val="3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271" w:type="pct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2027</w:t>
            </w:r>
          </w:p>
        </w:tc>
      </w:tr>
      <w:tr w:rsidR="00A019FB" w:rsidRPr="001B24BB" w:rsidTr="006447B6">
        <w:trPr>
          <w:trHeight w:val="512"/>
        </w:trPr>
        <w:tc>
          <w:tcPr>
            <w:tcW w:w="286" w:type="pct"/>
            <w:vMerge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pct"/>
            <w:vMerge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" w:type="pct"/>
            <w:vMerge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367" w:type="pct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393" w:type="pct"/>
            <w:gridSpan w:val="3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390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 xml:space="preserve"> 900,50</w:t>
            </w:r>
          </w:p>
        </w:tc>
        <w:tc>
          <w:tcPr>
            <w:tcW w:w="395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343" w:type="pct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338" w:type="pct"/>
            <w:gridSpan w:val="5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299" w:type="pct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402" w:type="pct"/>
            <w:gridSpan w:val="3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900,50</w:t>
            </w:r>
          </w:p>
        </w:tc>
        <w:tc>
          <w:tcPr>
            <w:tcW w:w="271" w:type="pct"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</w:tr>
      <w:tr w:rsidR="00A019FB" w:rsidRPr="001B24BB" w:rsidTr="006447B6">
        <w:trPr>
          <w:trHeight w:val="315"/>
        </w:trPr>
        <w:tc>
          <w:tcPr>
            <w:tcW w:w="286" w:type="pct"/>
            <w:vMerge w:val="restart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3.2</w:t>
            </w:r>
          </w:p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Максимальный базовый уровень операционных расходов</w:t>
            </w:r>
          </w:p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color w:val="000000"/>
                <w:sz w:val="24"/>
                <w:szCs w:val="24"/>
              </w:rPr>
              <w:t>(водоснабжение) (в ценах 2016 года)*</w:t>
            </w:r>
          </w:p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" w:type="pct"/>
            <w:vMerge w:val="restart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367" w:type="pct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393" w:type="pct"/>
            <w:gridSpan w:val="3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390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395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343" w:type="pct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338" w:type="pct"/>
            <w:gridSpan w:val="5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299" w:type="pct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402" w:type="pct"/>
            <w:gridSpan w:val="3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271" w:type="pct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2027</w:t>
            </w:r>
          </w:p>
        </w:tc>
      </w:tr>
      <w:tr w:rsidR="00A019FB" w:rsidRPr="001B24BB" w:rsidTr="006447B6">
        <w:trPr>
          <w:trHeight w:val="512"/>
        </w:trPr>
        <w:tc>
          <w:tcPr>
            <w:tcW w:w="286" w:type="pct"/>
            <w:vMerge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pct"/>
            <w:vMerge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" w:type="pct"/>
            <w:vMerge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367" w:type="pct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393" w:type="pct"/>
            <w:gridSpan w:val="3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390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 xml:space="preserve"> 750,0</w:t>
            </w:r>
          </w:p>
        </w:tc>
        <w:tc>
          <w:tcPr>
            <w:tcW w:w="395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343" w:type="pct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338" w:type="pct"/>
            <w:gridSpan w:val="5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299" w:type="pct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402" w:type="pct"/>
            <w:gridSpan w:val="3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 xml:space="preserve"> 700,0</w:t>
            </w:r>
          </w:p>
        </w:tc>
        <w:tc>
          <w:tcPr>
            <w:tcW w:w="271" w:type="pct"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</w:tr>
      <w:tr w:rsidR="00A019FB" w:rsidRPr="001B24BB" w:rsidTr="006447B6">
        <w:trPr>
          <w:trHeight w:val="315"/>
        </w:trPr>
        <w:tc>
          <w:tcPr>
            <w:tcW w:w="286" w:type="pct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714" w:type="pct"/>
            <w:gridSpan w:val="22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 xml:space="preserve">Максимальные показатели энергосбережения и  энергетической эффективности </w:t>
            </w:r>
          </w:p>
        </w:tc>
      </w:tr>
      <w:tr w:rsidR="00A019FB" w:rsidRPr="001B24BB" w:rsidTr="006447B6">
        <w:trPr>
          <w:trHeight w:val="315"/>
        </w:trPr>
        <w:tc>
          <w:tcPr>
            <w:tcW w:w="286" w:type="pct"/>
            <w:vMerge w:val="restart"/>
          </w:tcPr>
          <w:p w:rsidR="00A019FB" w:rsidRPr="001B24BB" w:rsidRDefault="00A019FB" w:rsidP="00983FBB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color w:val="000000"/>
                <w:sz w:val="24"/>
                <w:szCs w:val="24"/>
              </w:rPr>
              <w:t>3.3.1</w:t>
            </w:r>
          </w:p>
        </w:tc>
        <w:tc>
          <w:tcPr>
            <w:tcW w:w="968" w:type="pct"/>
            <w:vMerge w:val="restart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color w:val="000000"/>
                <w:sz w:val="24"/>
                <w:szCs w:val="24"/>
              </w:rPr>
              <w:t>Потери энергоресурсов</w:t>
            </w:r>
          </w:p>
        </w:tc>
        <w:tc>
          <w:tcPr>
            <w:tcW w:w="179" w:type="pct"/>
            <w:vMerge w:val="restart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9" w:type="pct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394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356" w:type="pct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396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392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356" w:type="pct"/>
            <w:gridSpan w:val="3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311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401" w:type="pct"/>
            <w:gridSpan w:val="4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321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271" w:type="pct"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2027</w:t>
            </w:r>
          </w:p>
        </w:tc>
      </w:tr>
      <w:tr w:rsidR="00A019FB" w:rsidRPr="001B24BB" w:rsidTr="006447B6">
        <w:trPr>
          <w:trHeight w:val="315"/>
        </w:trPr>
        <w:tc>
          <w:tcPr>
            <w:tcW w:w="286" w:type="pct"/>
            <w:vMerge/>
          </w:tcPr>
          <w:p w:rsidR="00A019FB" w:rsidRPr="001B24BB" w:rsidRDefault="00A019FB" w:rsidP="00983FBB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pct"/>
            <w:vMerge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" w:type="pct"/>
            <w:vMerge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 xml:space="preserve"> 9,7</w:t>
            </w:r>
          </w:p>
        </w:tc>
        <w:tc>
          <w:tcPr>
            <w:tcW w:w="394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 xml:space="preserve"> 9,7</w:t>
            </w:r>
          </w:p>
        </w:tc>
        <w:tc>
          <w:tcPr>
            <w:tcW w:w="356" w:type="pct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396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392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356" w:type="pct"/>
            <w:gridSpan w:val="3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311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401" w:type="pct"/>
            <w:gridSpan w:val="4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321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271" w:type="pct"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A019FB" w:rsidRPr="001B24BB" w:rsidTr="00983FBB">
        <w:trPr>
          <w:trHeight w:val="315"/>
        </w:trPr>
        <w:tc>
          <w:tcPr>
            <w:tcW w:w="5000" w:type="pct"/>
            <w:gridSpan w:val="23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9FB" w:rsidRPr="001B24BB" w:rsidTr="006447B6">
        <w:trPr>
          <w:trHeight w:val="315"/>
        </w:trPr>
        <w:tc>
          <w:tcPr>
            <w:tcW w:w="286" w:type="pct"/>
            <w:vMerge w:val="restart"/>
          </w:tcPr>
          <w:p w:rsidR="00A019FB" w:rsidRPr="001B24BB" w:rsidRDefault="00A019FB" w:rsidP="00983FBB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color w:val="000000"/>
                <w:sz w:val="24"/>
                <w:szCs w:val="24"/>
              </w:rPr>
              <w:t>3.3.2.</w:t>
            </w:r>
          </w:p>
        </w:tc>
        <w:tc>
          <w:tcPr>
            <w:tcW w:w="968" w:type="pct"/>
            <w:vMerge w:val="restart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Удельное потребление электроэнергии на единицу объема полезного отпуска (водоснабжение)</w:t>
            </w:r>
          </w:p>
        </w:tc>
        <w:tc>
          <w:tcPr>
            <w:tcW w:w="179" w:type="pct"/>
            <w:vMerge w:val="restart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 xml:space="preserve"> КВт.</w:t>
            </w:r>
          </w:p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час. /</w:t>
            </w:r>
          </w:p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куб.м</w:t>
            </w:r>
          </w:p>
        </w:tc>
        <w:tc>
          <w:tcPr>
            <w:tcW w:w="369" w:type="pct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394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356" w:type="pct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396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392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356" w:type="pct"/>
            <w:gridSpan w:val="3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311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401" w:type="pct"/>
            <w:gridSpan w:val="4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321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271" w:type="pct"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2027</w:t>
            </w:r>
          </w:p>
        </w:tc>
      </w:tr>
      <w:tr w:rsidR="00A019FB" w:rsidRPr="001B24BB" w:rsidTr="006447B6">
        <w:trPr>
          <w:trHeight w:val="315"/>
        </w:trPr>
        <w:tc>
          <w:tcPr>
            <w:tcW w:w="286" w:type="pct"/>
            <w:vMerge/>
          </w:tcPr>
          <w:p w:rsidR="00A019FB" w:rsidRPr="001B24BB" w:rsidRDefault="00A019FB" w:rsidP="00983FBB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pct"/>
            <w:vMerge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" w:type="pct"/>
            <w:vMerge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2,05</w:t>
            </w:r>
          </w:p>
        </w:tc>
        <w:tc>
          <w:tcPr>
            <w:tcW w:w="394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1,99</w:t>
            </w:r>
          </w:p>
        </w:tc>
        <w:tc>
          <w:tcPr>
            <w:tcW w:w="356" w:type="pct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1,92</w:t>
            </w:r>
          </w:p>
        </w:tc>
        <w:tc>
          <w:tcPr>
            <w:tcW w:w="396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1,86</w:t>
            </w:r>
          </w:p>
        </w:tc>
        <w:tc>
          <w:tcPr>
            <w:tcW w:w="392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  <w:tc>
          <w:tcPr>
            <w:tcW w:w="356" w:type="pct"/>
            <w:gridSpan w:val="3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1,74</w:t>
            </w:r>
          </w:p>
        </w:tc>
        <w:tc>
          <w:tcPr>
            <w:tcW w:w="311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1,68</w:t>
            </w:r>
          </w:p>
        </w:tc>
        <w:tc>
          <w:tcPr>
            <w:tcW w:w="401" w:type="pct"/>
            <w:gridSpan w:val="4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1,62</w:t>
            </w:r>
          </w:p>
        </w:tc>
        <w:tc>
          <w:tcPr>
            <w:tcW w:w="321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1,56</w:t>
            </w:r>
          </w:p>
        </w:tc>
        <w:tc>
          <w:tcPr>
            <w:tcW w:w="271" w:type="pct"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A019FB" w:rsidRPr="001B24BB" w:rsidTr="00983FBB">
        <w:trPr>
          <w:trHeight w:val="315"/>
        </w:trPr>
        <w:tc>
          <w:tcPr>
            <w:tcW w:w="5000" w:type="pct"/>
            <w:gridSpan w:val="23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9FB" w:rsidRPr="001B24BB" w:rsidTr="006447B6">
        <w:trPr>
          <w:trHeight w:val="315"/>
        </w:trPr>
        <w:tc>
          <w:tcPr>
            <w:tcW w:w="286" w:type="pct"/>
            <w:vMerge w:val="restart"/>
          </w:tcPr>
          <w:p w:rsidR="00A019FB" w:rsidRPr="001B24BB" w:rsidRDefault="00A019FB" w:rsidP="00983FBB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3.4</w:t>
            </w:r>
          </w:p>
        </w:tc>
        <w:tc>
          <w:tcPr>
            <w:tcW w:w="968" w:type="pct"/>
            <w:vMerge w:val="restart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Максимальный нормативный уровень прибыли (водоснабжение)</w:t>
            </w:r>
          </w:p>
        </w:tc>
        <w:tc>
          <w:tcPr>
            <w:tcW w:w="179" w:type="pct"/>
            <w:vMerge w:val="restart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9" w:type="pct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394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356" w:type="pct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396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1B24B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2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356" w:type="pct"/>
            <w:gridSpan w:val="3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311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401" w:type="pct"/>
            <w:gridSpan w:val="4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321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271" w:type="pct"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2027</w:t>
            </w:r>
          </w:p>
        </w:tc>
      </w:tr>
      <w:tr w:rsidR="00A019FB" w:rsidRPr="001B24BB" w:rsidTr="006447B6">
        <w:trPr>
          <w:trHeight w:val="315"/>
        </w:trPr>
        <w:tc>
          <w:tcPr>
            <w:tcW w:w="286" w:type="pct"/>
            <w:vMerge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pct"/>
            <w:vMerge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" w:type="pct"/>
            <w:vMerge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94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96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92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gridSpan w:val="3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11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01" w:type="pct"/>
            <w:gridSpan w:val="4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21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71" w:type="pct"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A019FB" w:rsidRPr="001B24BB" w:rsidTr="006447B6">
        <w:trPr>
          <w:trHeight w:val="315"/>
        </w:trPr>
        <w:tc>
          <w:tcPr>
            <w:tcW w:w="286" w:type="pct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3.5</w:t>
            </w:r>
          </w:p>
        </w:tc>
        <w:tc>
          <w:tcPr>
            <w:tcW w:w="4714" w:type="pct"/>
            <w:gridSpan w:val="22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Предельно допустимые плановые значения показателей деятельности концессионера</w:t>
            </w:r>
          </w:p>
        </w:tc>
      </w:tr>
      <w:tr w:rsidR="00A019FB" w:rsidRPr="001B24BB" w:rsidTr="006447B6">
        <w:trPr>
          <w:trHeight w:val="315"/>
        </w:trPr>
        <w:tc>
          <w:tcPr>
            <w:tcW w:w="286" w:type="pct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 xml:space="preserve"> 3.5.1</w:t>
            </w:r>
          </w:p>
        </w:tc>
        <w:tc>
          <w:tcPr>
            <w:tcW w:w="4714" w:type="pct"/>
            <w:gridSpan w:val="22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A019FB" w:rsidRPr="001B24BB" w:rsidTr="006447B6">
        <w:trPr>
          <w:trHeight w:val="315"/>
        </w:trPr>
        <w:tc>
          <w:tcPr>
            <w:tcW w:w="286" w:type="pct"/>
            <w:vMerge w:val="restart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3.5.1.1</w:t>
            </w:r>
          </w:p>
        </w:tc>
        <w:tc>
          <w:tcPr>
            <w:tcW w:w="968" w:type="pct"/>
            <w:vMerge w:val="restart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Доля проб питьевой 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79" w:type="pct"/>
            <w:vMerge w:val="restart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9" w:type="pct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394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356" w:type="pct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396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1B24B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9" w:type="pct"/>
            <w:gridSpan w:val="3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356" w:type="pct"/>
            <w:gridSpan w:val="3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312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312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353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320" w:type="pct"/>
            <w:gridSpan w:val="2"/>
            <w:vAlign w:val="center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2027</w:t>
            </w:r>
          </w:p>
        </w:tc>
      </w:tr>
      <w:tr w:rsidR="00A019FB" w:rsidRPr="001B24BB" w:rsidTr="006447B6">
        <w:trPr>
          <w:trHeight w:val="315"/>
        </w:trPr>
        <w:tc>
          <w:tcPr>
            <w:tcW w:w="286" w:type="pct"/>
            <w:vMerge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vMerge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Merge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3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3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  <w:gridSpan w:val="2"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19FB" w:rsidRPr="001B24BB" w:rsidTr="006447B6">
        <w:trPr>
          <w:trHeight w:val="315"/>
        </w:trPr>
        <w:tc>
          <w:tcPr>
            <w:tcW w:w="286" w:type="pct"/>
            <w:vMerge w:val="restart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 xml:space="preserve"> 3.5.1.2</w:t>
            </w:r>
          </w:p>
        </w:tc>
        <w:tc>
          <w:tcPr>
            <w:tcW w:w="968" w:type="pct"/>
            <w:vMerge w:val="restart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79" w:type="pct"/>
            <w:vMerge w:val="restart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9" w:type="pct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394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356" w:type="pct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396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399" w:type="pct"/>
            <w:gridSpan w:val="3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356" w:type="pct"/>
            <w:gridSpan w:val="3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312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312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353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320" w:type="pct"/>
            <w:gridSpan w:val="2"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2027 </w:t>
            </w:r>
          </w:p>
        </w:tc>
      </w:tr>
      <w:tr w:rsidR="00A019FB" w:rsidRPr="001B24BB" w:rsidTr="006447B6">
        <w:trPr>
          <w:trHeight w:val="315"/>
        </w:trPr>
        <w:tc>
          <w:tcPr>
            <w:tcW w:w="286" w:type="pct"/>
            <w:vMerge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vMerge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Merge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3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3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  <w:gridSpan w:val="2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19FB" w:rsidRPr="001B24BB" w:rsidTr="006447B6">
        <w:trPr>
          <w:trHeight w:val="315"/>
        </w:trPr>
        <w:tc>
          <w:tcPr>
            <w:tcW w:w="286" w:type="pct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color w:val="000000"/>
                <w:sz w:val="24"/>
                <w:szCs w:val="24"/>
              </w:rPr>
              <w:t>3.5.2</w:t>
            </w:r>
          </w:p>
        </w:tc>
        <w:tc>
          <w:tcPr>
            <w:tcW w:w="4714" w:type="pct"/>
            <w:gridSpan w:val="22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 водоснабжения для централизованных систем холодного водоснабжения</w:t>
            </w:r>
          </w:p>
        </w:tc>
      </w:tr>
      <w:tr w:rsidR="00A019FB" w:rsidRPr="001B24BB" w:rsidTr="006447B6">
        <w:trPr>
          <w:trHeight w:val="315"/>
        </w:trPr>
        <w:tc>
          <w:tcPr>
            <w:tcW w:w="286" w:type="pct"/>
            <w:vMerge w:val="restart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3.5.2.1</w:t>
            </w:r>
          </w:p>
        </w:tc>
        <w:tc>
          <w:tcPr>
            <w:tcW w:w="968" w:type="pct"/>
            <w:vMerge w:val="restart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</w:t>
            </w:r>
            <w:r w:rsidRPr="001B24BB"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водопр. сети в год</w:t>
            </w:r>
          </w:p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Merge w:val="restart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lastRenderedPageBreak/>
              <w:t>ед./</w:t>
            </w:r>
          </w:p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369" w:type="pct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394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356" w:type="pct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396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399" w:type="pct"/>
            <w:gridSpan w:val="3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356" w:type="pct"/>
            <w:gridSpan w:val="3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312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312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402" w:type="pct"/>
            <w:gridSpan w:val="3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271" w:type="pct"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2027</w:t>
            </w:r>
          </w:p>
        </w:tc>
      </w:tr>
      <w:tr w:rsidR="00A019FB" w:rsidRPr="001B24BB" w:rsidTr="006447B6">
        <w:trPr>
          <w:trHeight w:val="315"/>
        </w:trPr>
        <w:tc>
          <w:tcPr>
            <w:tcW w:w="286" w:type="pct"/>
            <w:vMerge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pct"/>
            <w:vMerge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Merge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  <w:tc>
          <w:tcPr>
            <w:tcW w:w="394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  <w:tc>
          <w:tcPr>
            <w:tcW w:w="356" w:type="pct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  <w:tc>
          <w:tcPr>
            <w:tcW w:w="396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  <w:tc>
          <w:tcPr>
            <w:tcW w:w="399" w:type="pct"/>
            <w:gridSpan w:val="3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  <w:tc>
          <w:tcPr>
            <w:tcW w:w="356" w:type="pct"/>
            <w:gridSpan w:val="3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312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312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402" w:type="pct"/>
            <w:gridSpan w:val="3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71" w:type="pct"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A019FB" w:rsidRPr="001B24BB" w:rsidTr="006447B6">
        <w:trPr>
          <w:trHeight w:val="315"/>
        </w:trPr>
        <w:tc>
          <w:tcPr>
            <w:tcW w:w="286" w:type="pct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3.5.3</w:t>
            </w:r>
          </w:p>
        </w:tc>
        <w:tc>
          <w:tcPr>
            <w:tcW w:w="4714" w:type="pct"/>
            <w:gridSpan w:val="22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Показатели эффективности использования ресурсов</w:t>
            </w:r>
          </w:p>
        </w:tc>
      </w:tr>
      <w:tr w:rsidR="00A019FB" w:rsidRPr="001B24BB" w:rsidTr="006447B6">
        <w:trPr>
          <w:trHeight w:val="315"/>
        </w:trPr>
        <w:tc>
          <w:tcPr>
            <w:tcW w:w="286" w:type="pct"/>
            <w:vMerge w:val="restart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3.5.3.1. </w:t>
            </w:r>
          </w:p>
        </w:tc>
        <w:tc>
          <w:tcPr>
            <w:tcW w:w="968" w:type="pct"/>
            <w:vMerge w:val="restart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Доля потерь  воды в  централизованных системах водоснабжения при транспортировке в  общем объеме воды, поданной в водопроводную сеть</w:t>
            </w:r>
          </w:p>
        </w:tc>
        <w:tc>
          <w:tcPr>
            <w:tcW w:w="178" w:type="pct"/>
            <w:vMerge w:val="restart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9" w:type="pct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394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356" w:type="pct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396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399" w:type="pct"/>
            <w:gridSpan w:val="3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356" w:type="pct"/>
            <w:gridSpan w:val="3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312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312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353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320" w:type="pct"/>
            <w:gridSpan w:val="2"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2027</w:t>
            </w:r>
          </w:p>
        </w:tc>
      </w:tr>
      <w:tr w:rsidR="00A019FB" w:rsidRPr="001B24BB" w:rsidTr="006447B6">
        <w:trPr>
          <w:trHeight w:val="315"/>
        </w:trPr>
        <w:tc>
          <w:tcPr>
            <w:tcW w:w="286" w:type="pct"/>
            <w:vMerge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pct"/>
            <w:vMerge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Merge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394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356" w:type="pct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396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399" w:type="pct"/>
            <w:gridSpan w:val="3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356" w:type="pct"/>
            <w:gridSpan w:val="3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312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312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353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320" w:type="pct"/>
            <w:gridSpan w:val="2"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A019FB" w:rsidRPr="001B24BB" w:rsidTr="006447B6">
        <w:trPr>
          <w:trHeight w:val="315"/>
        </w:trPr>
        <w:tc>
          <w:tcPr>
            <w:tcW w:w="286" w:type="pct"/>
            <w:vMerge w:val="restart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3.5.3.2</w:t>
            </w:r>
          </w:p>
        </w:tc>
        <w:tc>
          <w:tcPr>
            <w:tcW w:w="968" w:type="pct"/>
            <w:vMerge w:val="restart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78" w:type="pct"/>
            <w:vMerge w:val="restart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кВт/час/</w:t>
            </w:r>
          </w:p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куб.м</w:t>
            </w:r>
          </w:p>
        </w:tc>
        <w:tc>
          <w:tcPr>
            <w:tcW w:w="369" w:type="pct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394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356" w:type="pct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396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399" w:type="pct"/>
            <w:gridSpan w:val="3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356" w:type="pct"/>
            <w:gridSpan w:val="3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312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312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353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320" w:type="pct"/>
            <w:gridSpan w:val="2"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2027</w:t>
            </w:r>
          </w:p>
        </w:tc>
      </w:tr>
      <w:tr w:rsidR="00A019FB" w:rsidRPr="001B24BB" w:rsidTr="006447B6">
        <w:trPr>
          <w:trHeight w:val="315"/>
        </w:trPr>
        <w:tc>
          <w:tcPr>
            <w:tcW w:w="286" w:type="pct"/>
            <w:vMerge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pct"/>
            <w:vMerge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Merge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noWrap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noWrap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noWrap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2"/>
            <w:noWrap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3"/>
            <w:noWrap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3"/>
            <w:noWrap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noWrap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noWrap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gridSpan w:val="2"/>
            <w:noWrap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  <w:gridSpan w:val="2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19FB" w:rsidRPr="001B24BB" w:rsidTr="006447B6">
        <w:trPr>
          <w:trHeight w:val="276"/>
        </w:trPr>
        <w:tc>
          <w:tcPr>
            <w:tcW w:w="286" w:type="pct"/>
            <w:vMerge w:val="restart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3.5.3.3</w:t>
            </w:r>
          </w:p>
        </w:tc>
        <w:tc>
          <w:tcPr>
            <w:tcW w:w="968" w:type="pct"/>
            <w:vMerge w:val="restart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78" w:type="pct"/>
            <w:vMerge w:val="restart"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кВт/час/</w:t>
            </w:r>
          </w:p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куб.м</w:t>
            </w:r>
          </w:p>
        </w:tc>
        <w:tc>
          <w:tcPr>
            <w:tcW w:w="369" w:type="pct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394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356" w:type="pct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396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399" w:type="pct"/>
            <w:gridSpan w:val="3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356" w:type="pct"/>
            <w:gridSpan w:val="3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312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312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353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320" w:type="pct"/>
            <w:gridSpan w:val="2"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4"/>
                <w:szCs w:val="24"/>
              </w:rPr>
              <w:t>2027</w:t>
            </w:r>
          </w:p>
        </w:tc>
      </w:tr>
      <w:tr w:rsidR="00A019FB" w:rsidRPr="001B24BB" w:rsidTr="006447B6">
        <w:trPr>
          <w:trHeight w:val="276"/>
        </w:trPr>
        <w:tc>
          <w:tcPr>
            <w:tcW w:w="286" w:type="pct"/>
            <w:vMerge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pct"/>
            <w:vMerge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Merge/>
          </w:tcPr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1,65</w:t>
            </w:r>
          </w:p>
        </w:tc>
        <w:tc>
          <w:tcPr>
            <w:tcW w:w="394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1,61</w:t>
            </w:r>
          </w:p>
        </w:tc>
        <w:tc>
          <w:tcPr>
            <w:tcW w:w="356" w:type="pct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1,53</w:t>
            </w:r>
          </w:p>
        </w:tc>
        <w:tc>
          <w:tcPr>
            <w:tcW w:w="396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1,49</w:t>
            </w:r>
          </w:p>
        </w:tc>
        <w:tc>
          <w:tcPr>
            <w:tcW w:w="399" w:type="pct"/>
            <w:gridSpan w:val="3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1,45</w:t>
            </w:r>
          </w:p>
        </w:tc>
        <w:tc>
          <w:tcPr>
            <w:tcW w:w="356" w:type="pct"/>
            <w:gridSpan w:val="3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1,40</w:t>
            </w:r>
          </w:p>
        </w:tc>
        <w:tc>
          <w:tcPr>
            <w:tcW w:w="312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1,40</w:t>
            </w:r>
          </w:p>
        </w:tc>
        <w:tc>
          <w:tcPr>
            <w:tcW w:w="312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1,40</w:t>
            </w:r>
          </w:p>
        </w:tc>
        <w:tc>
          <w:tcPr>
            <w:tcW w:w="353" w:type="pct"/>
            <w:gridSpan w:val="2"/>
            <w:noWrap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1,40</w:t>
            </w:r>
          </w:p>
        </w:tc>
        <w:tc>
          <w:tcPr>
            <w:tcW w:w="320" w:type="pct"/>
            <w:gridSpan w:val="2"/>
            <w:vAlign w:val="center"/>
          </w:tcPr>
          <w:p w:rsidR="00A019FB" w:rsidRPr="001B24BB" w:rsidRDefault="00A019FB" w:rsidP="0098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>1,40</w:t>
            </w:r>
          </w:p>
        </w:tc>
      </w:tr>
    </w:tbl>
    <w:p w:rsidR="00A019FB" w:rsidRDefault="00A019FB" w:rsidP="00B43E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47B6" w:rsidRDefault="006447B6" w:rsidP="00B43E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47B6" w:rsidRPr="007F7E79" w:rsidRDefault="006447B6" w:rsidP="00B43E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19FB" w:rsidRPr="007F7E79" w:rsidRDefault="00A019FB" w:rsidP="00B43E4C">
      <w:pPr>
        <w:pStyle w:val="aff"/>
        <w:shd w:val="clear" w:color="auto" w:fill="auto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7F7E79">
        <w:rPr>
          <w:rStyle w:val="afe"/>
          <w:rFonts w:ascii="Times New Roman" w:hAnsi="Times New Roman"/>
          <w:b/>
          <w:bCs/>
          <w:sz w:val="24"/>
          <w:szCs w:val="24"/>
        </w:rPr>
        <w:t>Базовый уровень операционных расходов в прогнозных ценах (формулы расчета)</w:t>
      </w:r>
    </w:p>
    <w:tbl>
      <w:tblPr>
        <w:tblW w:w="15309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7"/>
        <w:gridCol w:w="3827"/>
        <w:gridCol w:w="3827"/>
        <w:gridCol w:w="3828"/>
      </w:tblGrid>
      <w:tr w:rsidR="00A019FB" w:rsidRPr="001B24BB" w:rsidTr="0006076C">
        <w:trPr>
          <w:trHeight w:val="27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9FB" w:rsidRPr="007F7E79" w:rsidRDefault="00A019FB" w:rsidP="00983FBB">
            <w:pPr>
              <w:pStyle w:val="a6"/>
              <w:jc w:val="center"/>
              <w:rPr>
                <w:sz w:val="24"/>
                <w:szCs w:val="24"/>
              </w:rPr>
            </w:pPr>
            <w:r w:rsidRPr="007F7E79">
              <w:rPr>
                <w:sz w:val="24"/>
                <w:szCs w:val="24"/>
              </w:rPr>
              <w:t>Период</w:t>
            </w:r>
            <w:bookmarkStart w:id="1" w:name="_GoBack"/>
            <w:bookmarkEnd w:id="1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9FB" w:rsidRPr="007F7E79" w:rsidRDefault="00A019FB" w:rsidP="00983FBB">
            <w:pPr>
              <w:pStyle w:val="a6"/>
              <w:jc w:val="center"/>
              <w:rPr>
                <w:sz w:val="24"/>
                <w:szCs w:val="24"/>
              </w:rPr>
            </w:pPr>
            <w:r w:rsidRPr="007F7E79">
              <w:rPr>
                <w:sz w:val="24"/>
                <w:szCs w:val="24"/>
              </w:rPr>
              <w:t>всего: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9FB" w:rsidRPr="007F7E79" w:rsidRDefault="00A019FB" w:rsidP="00983FB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19FB" w:rsidRPr="007F7E79" w:rsidRDefault="00A019FB" w:rsidP="00983FB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A019FB" w:rsidRPr="001B24BB" w:rsidTr="00983FBB">
        <w:trPr>
          <w:trHeight w:val="16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9FB" w:rsidRPr="007F7E79" w:rsidRDefault="00A019FB" w:rsidP="00983FBB">
            <w:pPr>
              <w:pStyle w:val="a6"/>
              <w:jc w:val="center"/>
              <w:rPr>
                <w:sz w:val="24"/>
                <w:szCs w:val="24"/>
              </w:rPr>
            </w:pPr>
            <w:r w:rsidRPr="007F7E79">
              <w:rPr>
                <w:sz w:val="24"/>
                <w:szCs w:val="24"/>
              </w:rPr>
              <w:t>2018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9FB" w:rsidRPr="007F7E79" w:rsidRDefault="00A019FB" w:rsidP="00983FB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 w:rsidRPr="007F7E79">
              <w:rPr>
                <w:sz w:val="24"/>
                <w:szCs w:val="24"/>
              </w:rPr>
              <w:t>ОР2018*И2018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9FB" w:rsidRPr="007F7E79" w:rsidRDefault="00A019FB" w:rsidP="00983FB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19FB" w:rsidRPr="007F7E79" w:rsidRDefault="00A019FB" w:rsidP="00983FB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A019FB" w:rsidRPr="001B24BB" w:rsidTr="00983FBB">
        <w:trPr>
          <w:trHeight w:val="15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9FB" w:rsidRPr="007F7E79" w:rsidRDefault="00A019FB" w:rsidP="00983FBB">
            <w:pPr>
              <w:pStyle w:val="a6"/>
              <w:jc w:val="center"/>
              <w:rPr>
                <w:sz w:val="24"/>
                <w:szCs w:val="24"/>
              </w:rPr>
            </w:pPr>
            <w:r w:rsidRPr="007F7E79">
              <w:rPr>
                <w:sz w:val="24"/>
                <w:szCs w:val="24"/>
              </w:rPr>
              <w:t>2019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9FB" w:rsidRPr="007F7E79" w:rsidRDefault="00A019FB" w:rsidP="00983FBB">
            <w:pPr>
              <w:pStyle w:val="a6"/>
              <w:jc w:val="center"/>
              <w:rPr>
                <w:sz w:val="24"/>
                <w:szCs w:val="24"/>
              </w:rPr>
            </w:pPr>
            <w:r w:rsidRPr="007F7E79">
              <w:rPr>
                <w:sz w:val="24"/>
                <w:szCs w:val="24"/>
              </w:rPr>
              <w:t>ОР2019*И2019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9FB" w:rsidRPr="007F7E79" w:rsidRDefault="00A019FB" w:rsidP="00983FB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19FB" w:rsidRPr="007F7E79" w:rsidRDefault="00A019FB" w:rsidP="00983FB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A019FB" w:rsidRPr="001B24BB" w:rsidTr="00983FBB">
        <w:trPr>
          <w:trHeight w:val="17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19FB" w:rsidRPr="007F7E79" w:rsidRDefault="00A019FB" w:rsidP="00983FBB">
            <w:pPr>
              <w:pStyle w:val="a6"/>
              <w:jc w:val="center"/>
              <w:rPr>
                <w:sz w:val="24"/>
                <w:szCs w:val="24"/>
              </w:rPr>
            </w:pPr>
            <w:r w:rsidRPr="007F7E79">
              <w:rPr>
                <w:sz w:val="24"/>
                <w:szCs w:val="24"/>
              </w:rPr>
              <w:t>2024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19FB" w:rsidRPr="007F7E79" w:rsidRDefault="00A019FB" w:rsidP="00983FBB">
            <w:pPr>
              <w:pStyle w:val="a6"/>
              <w:jc w:val="center"/>
              <w:rPr>
                <w:sz w:val="24"/>
                <w:szCs w:val="24"/>
              </w:rPr>
            </w:pPr>
            <w:r w:rsidRPr="007F7E79">
              <w:rPr>
                <w:sz w:val="24"/>
                <w:szCs w:val="24"/>
              </w:rPr>
              <w:t>ОР2024*И2024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19FB" w:rsidRPr="007F7E79" w:rsidRDefault="00A019FB" w:rsidP="00983FB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9FB" w:rsidRPr="007F7E79" w:rsidRDefault="00A019FB" w:rsidP="00983FB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A019FB" w:rsidRPr="001B24BB" w:rsidTr="00983FBB">
        <w:trPr>
          <w:trHeight w:val="17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19FB" w:rsidRPr="007F7E79" w:rsidRDefault="00A019FB" w:rsidP="00983FBB">
            <w:pPr>
              <w:pStyle w:val="a6"/>
              <w:jc w:val="center"/>
              <w:rPr>
                <w:sz w:val="24"/>
                <w:szCs w:val="24"/>
              </w:rPr>
            </w:pPr>
            <w:r w:rsidRPr="007F7E79">
              <w:rPr>
                <w:sz w:val="24"/>
                <w:szCs w:val="24"/>
              </w:rPr>
              <w:t>2029г.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19FB" w:rsidRPr="007F7E79" w:rsidRDefault="00A019FB" w:rsidP="00983FBB">
            <w:pPr>
              <w:pStyle w:val="a6"/>
              <w:jc w:val="center"/>
              <w:rPr>
                <w:sz w:val="24"/>
                <w:szCs w:val="24"/>
              </w:rPr>
            </w:pPr>
            <w:r w:rsidRPr="007F7E79">
              <w:rPr>
                <w:sz w:val="24"/>
                <w:szCs w:val="24"/>
              </w:rPr>
              <w:t>ОР2024*И2029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19FB" w:rsidRPr="007F7E79" w:rsidRDefault="00A019FB" w:rsidP="00983FBB">
            <w:pPr>
              <w:pStyle w:val="a6"/>
              <w:jc w:val="center"/>
              <w:rPr>
                <w:rStyle w:val="aff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9FB" w:rsidRPr="007F7E79" w:rsidRDefault="00A019FB" w:rsidP="00983FBB">
            <w:pPr>
              <w:pStyle w:val="a6"/>
              <w:jc w:val="center"/>
              <w:rPr>
                <w:rStyle w:val="aff0"/>
                <w:rFonts w:ascii="Times New Roman" w:hAnsi="Times New Roman"/>
                <w:sz w:val="24"/>
                <w:szCs w:val="24"/>
              </w:rPr>
            </w:pPr>
          </w:p>
        </w:tc>
      </w:tr>
      <w:tr w:rsidR="00A019FB" w:rsidRPr="001B24BB" w:rsidTr="00983FBB">
        <w:trPr>
          <w:trHeight w:val="17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19FB" w:rsidRPr="007F7E79" w:rsidRDefault="00A019FB" w:rsidP="00983FBB">
            <w:pPr>
              <w:pStyle w:val="a6"/>
              <w:jc w:val="center"/>
              <w:rPr>
                <w:sz w:val="24"/>
                <w:szCs w:val="24"/>
              </w:rPr>
            </w:pPr>
            <w:r w:rsidRPr="007F7E79">
              <w:rPr>
                <w:sz w:val="24"/>
                <w:szCs w:val="24"/>
              </w:rPr>
              <w:t>2034г.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19FB" w:rsidRPr="007F7E79" w:rsidRDefault="00A019FB" w:rsidP="00983FBB">
            <w:pPr>
              <w:pStyle w:val="a6"/>
              <w:jc w:val="center"/>
              <w:rPr>
                <w:sz w:val="24"/>
                <w:szCs w:val="24"/>
              </w:rPr>
            </w:pPr>
            <w:r w:rsidRPr="007F7E79">
              <w:rPr>
                <w:sz w:val="24"/>
                <w:szCs w:val="24"/>
              </w:rPr>
              <w:t>ОР2024*И2034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19FB" w:rsidRPr="007F7E79" w:rsidRDefault="00A019FB" w:rsidP="00983FBB">
            <w:pPr>
              <w:pStyle w:val="a6"/>
              <w:jc w:val="center"/>
              <w:rPr>
                <w:rStyle w:val="aff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9FB" w:rsidRPr="007F7E79" w:rsidRDefault="00A019FB" w:rsidP="00983FBB">
            <w:pPr>
              <w:pStyle w:val="a6"/>
              <w:jc w:val="center"/>
              <w:rPr>
                <w:rStyle w:val="aff0"/>
                <w:rFonts w:ascii="Times New Roman" w:hAnsi="Times New Roman"/>
                <w:sz w:val="24"/>
                <w:szCs w:val="24"/>
              </w:rPr>
            </w:pPr>
          </w:p>
        </w:tc>
      </w:tr>
      <w:tr w:rsidR="00A019FB" w:rsidRPr="001B24BB" w:rsidTr="00983FBB">
        <w:trPr>
          <w:trHeight w:val="17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19FB" w:rsidRPr="007F7E79" w:rsidRDefault="00A019FB" w:rsidP="00983FBB">
            <w:pPr>
              <w:pStyle w:val="a6"/>
              <w:jc w:val="center"/>
              <w:rPr>
                <w:sz w:val="24"/>
                <w:szCs w:val="24"/>
              </w:rPr>
            </w:pPr>
            <w:r w:rsidRPr="007F7E79">
              <w:rPr>
                <w:sz w:val="24"/>
                <w:szCs w:val="24"/>
              </w:rPr>
              <w:t>2039г.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19FB" w:rsidRPr="007F7E79" w:rsidRDefault="00A019FB" w:rsidP="00983FBB">
            <w:pPr>
              <w:pStyle w:val="a6"/>
              <w:jc w:val="center"/>
              <w:rPr>
                <w:sz w:val="24"/>
                <w:szCs w:val="24"/>
              </w:rPr>
            </w:pPr>
            <w:r w:rsidRPr="007F7E79">
              <w:rPr>
                <w:sz w:val="24"/>
                <w:szCs w:val="24"/>
              </w:rPr>
              <w:t>ОР2024*И2039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19FB" w:rsidRPr="007F7E79" w:rsidRDefault="00A019FB" w:rsidP="00983FBB">
            <w:pPr>
              <w:pStyle w:val="a6"/>
              <w:jc w:val="center"/>
              <w:rPr>
                <w:rStyle w:val="aff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9FB" w:rsidRPr="007F7E79" w:rsidRDefault="00A019FB" w:rsidP="00983FBB">
            <w:pPr>
              <w:pStyle w:val="a6"/>
              <w:jc w:val="center"/>
              <w:rPr>
                <w:rStyle w:val="aff0"/>
                <w:rFonts w:ascii="Times New Roman" w:hAnsi="Times New Roman"/>
                <w:sz w:val="24"/>
                <w:szCs w:val="24"/>
              </w:rPr>
            </w:pPr>
          </w:p>
        </w:tc>
      </w:tr>
      <w:tr w:rsidR="00A019FB" w:rsidRPr="001B24BB" w:rsidTr="00983FBB">
        <w:trPr>
          <w:trHeight w:val="17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19FB" w:rsidRPr="007F7E79" w:rsidRDefault="00A019FB" w:rsidP="00983FBB">
            <w:pPr>
              <w:pStyle w:val="a6"/>
              <w:jc w:val="center"/>
              <w:rPr>
                <w:sz w:val="24"/>
                <w:szCs w:val="24"/>
              </w:rPr>
            </w:pPr>
            <w:r w:rsidRPr="007F7E79">
              <w:rPr>
                <w:sz w:val="24"/>
                <w:szCs w:val="24"/>
              </w:rPr>
              <w:t>2044г.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19FB" w:rsidRPr="007F7E79" w:rsidRDefault="00A019FB" w:rsidP="00983FBB">
            <w:pPr>
              <w:pStyle w:val="a6"/>
              <w:jc w:val="center"/>
              <w:rPr>
                <w:sz w:val="24"/>
                <w:szCs w:val="24"/>
              </w:rPr>
            </w:pPr>
            <w:r w:rsidRPr="007F7E79">
              <w:rPr>
                <w:sz w:val="24"/>
                <w:szCs w:val="24"/>
              </w:rPr>
              <w:t>ОР2024*И2044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19FB" w:rsidRPr="007F7E79" w:rsidRDefault="00A019FB" w:rsidP="00983FBB">
            <w:pPr>
              <w:pStyle w:val="a6"/>
              <w:jc w:val="center"/>
              <w:rPr>
                <w:rStyle w:val="aff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9FB" w:rsidRPr="007F7E79" w:rsidRDefault="00A019FB" w:rsidP="00983FBB">
            <w:pPr>
              <w:pStyle w:val="a6"/>
              <w:jc w:val="center"/>
              <w:rPr>
                <w:rStyle w:val="aff0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19FB" w:rsidRPr="00AB36CC" w:rsidRDefault="00A019FB" w:rsidP="00B43E4C">
      <w:pPr>
        <w:pStyle w:val="5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</w:p>
    <w:p w:rsidR="00A019FB" w:rsidRPr="007F7E79" w:rsidRDefault="00A019FB" w:rsidP="00B43E4C">
      <w:pPr>
        <w:pStyle w:val="a6"/>
        <w:rPr>
          <w:sz w:val="24"/>
          <w:szCs w:val="24"/>
        </w:rPr>
      </w:pPr>
      <w:r w:rsidRPr="007F7E79">
        <w:rPr>
          <w:rStyle w:val="16"/>
          <w:rFonts w:ascii="Times New Roman" w:hAnsi="Times New Roman"/>
          <w:sz w:val="24"/>
          <w:szCs w:val="24"/>
        </w:rPr>
        <w:t>Где И</w:t>
      </w:r>
      <w:r w:rsidRPr="007F7E79">
        <w:rPr>
          <w:rStyle w:val="16"/>
          <w:rFonts w:ascii="Times New Roman" w:hAnsi="Times New Roman"/>
          <w:sz w:val="24"/>
          <w:szCs w:val="24"/>
          <w:vertAlign w:val="subscript"/>
          <w:lang w:val="en-US"/>
        </w:rPr>
        <w:t>j</w:t>
      </w:r>
      <w:r w:rsidRPr="007F7E79">
        <w:rPr>
          <w:rStyle w:val="16"/>
          <w:rFonts w:ascii="Times New Roman" w:hAnsi="Times New Roman"/>
          <w:sz w:val="24"/>
          <w:szCs w:val="24"/>
        </w:rPr>
        <w:t xml:space="preserve">- индекс перерасчета базового уровня операционных расходов </w:t>
      </w:r>
      <w:r w:rsidRPr="007F7E79">
        <w:rPr>
          <w:rStyle w:val="afd"/>
          <w:bCs/>
          <w:iCs/>
          <w:sz w:val="24"/>
          <w:szCs w:val="24"/>
        </w:rPr>
        <w:t>J</w:t>
      </w:r>
      <w:r w:rsidRPr="007F7E79">
        <w:rPr>
          <w:rStyle w:val="16"/>
          <w:rFonts w:ascii="Times New Roman" w:hAnsi="Times New Roman"/>
          <w:sz w:val="24"/>
          <w:szCs w:val="24"/>
          <w:lang w:eastAsia="en-US"/>
        </w:rPr>
        <w:t>-</w:t>
      </w:r>
      <w:r w:rsidRPr="007F7E79">
        <w:rPr>
          <w:rStyle w:val="16"/>
          <w:rFonts w:ascii="Times New Roman" w:hAnsi="Times New Roman"/>
          <w:sz w:val="24"/>
          <w:szCs w:val="24"/>
        </w:rPr>
        <w:t>го года, выраженного в ценах 2016 года, в текущие цены.</w:t>
      </w:r>
    </w:p>
    <w:p w:rsidR="00A019FB" w:rsidRPr="007F7E79" w:rsidRDefault="00A019FB" w:rsidP="00B43E4C">
      <w:pPr>
        <w:pStyle w:val="a6"/>
        <w:rPr>
          <w:sz w:val="24"/>
          <w:szCs w:val="24"/>
        </w:rPr>
      </w:pPr>
      <w:r w:rsidRPr="007F7E79">
        <w:rPr>
          <w:rStyle w:val="16"/>
          <w:rFonts w:ascii="Times New Roman" w:hAnsi="Times New Roman"/>
          <w:sz w:val="24"/>
          <w:szCs w:val="24"/>
        </w:rPr>
        <w:t>Для первого долгосрочного периода И</w:t>
      </w:r>
      <w:r w:rsidRPr="007F7E79">
        <w:rPr>
          <w:rStyle w:val="Georgia"/>
          <w:rFonts w:ascii="Times New Roman" w:hAnsi="Times New Roman"/>
          <w:sz w:val="24"/>
          <w:szCs w:val="24"/>
        </w:rPr>
        <w:t>2017</w:t>
      </w:r>
      <w:r w:rsidRPr="007F7E79">
        <w:rPr>
          <w:rStyle w:val="16"/>
          <w:rFonts w:ascii="Times New Roman" w:hAnsi="Times New Roman"/>
          <w:sz w:val="24"/>
          <w:szCs w:val="24"/>
        </w:rPr>
        <w:t xml:space="preserve"> равен индексу потребительских цен на 2016 год в среднем к 2015 году, определяемому в прогнозе социально- экономического развития Российской Федерации на 2017 год и на плановый период 2018 и 2019 годов », одобренном Правительством Российской Федерации (базовый вариант.)</w:t>
      </w:r>
    </w:p>
    <w:p w:rsidR="00A019FB" w:rsidRPr="007F7E79" w:rsidRDefault="00A019FB" w:rsidP="00B43E4C">
      <w:pPr>
        <w:pStyle w:val="a6"/>
        <w:rPr>
          <w:rStyle w:val="16"/>
          <w:rFonts w:ascii="Times New Roman" w:hAnsi="Times New Roman"/>
          <w:sz w:val="24"/>
          <w:szCs w:val="24"/>
        </w:rPr>
      </w:pPr>
      <w:r w:rsidRPr="007F7E79">
        <w:rPr>
          <w:rStyle w:val="16"/>
          <w:rFonts w:ascii="Times New Roman" w:hAnsi="Times New Roman"/>
          <w:sz w:val="24"/>
          <w:szCs w:val="24"/>
        </w:rPr>
        <w:t>Для последующих долгосрочных периодов И</w:t>
      </w:r>
      <w:r w:rsidRPr="007F7E79">
        <w:rPr>
          <w:rStyle w:val="16"/>
          <w:rFonts w:ascii="Times New Roman" w:hAnsi="Times New Roman"/>
          <w:sz w:val="24"/>
          <w:szCs w:val="24"/>
          <w:vertAlign w:val="subscript"/>
          <w:lang w:val="en-US"/>
        </w:rPr>
        <w:t>j</w:t>
      </w:r>
      <w:r w:rsidRPr="007F7E79">
        <w:rPr>
          <w:rStyle w:val="16"/>
          <w:rFonts w:ascii="Times New Roman" w:hAnsi="Times New Roman"/>
          <w:sz w:val="24"/>
          <w:szCs w:val="24"/>
        </w:rPr>
        <w:t xml:space="preserve"> определяется в году, предшествующему первому году соответствующего долгосрочного периода по формуле.</w:t>
      </w:r>
    </w:p>
    <w:p w:rsidR="00A019FB" w:rsidRPr="007F7E79" w:rsidRDefault="00A019FB" w:rsidP="00B43E4C">
      <w:pPr>
        <w:pStyle w:val="a6"/>
        <w:rPr>
          <w:sz w:val="24"/>
          <w:szCs w:val="24"/>
        </w:rPr>
      </w:pPr>
      <w:r w:rsidRPr="007F7E79">
        <w:rPr>
          <w:rStyle w:val="16"/>
          <w:rFonts w:ascii="Times New Roman" w:hAnsi="Times New Roman"/>
          <w:sz w:val="24"/>
          <w:szCs w:val="24"/>
          <w:lang w:val="en-US"/>
        </w:rPr>
        <w:t>j</w:t>
      </w:r>
    </w:p>
    <w:p w:rsidR="00A019FB" w:rsidRPr="007F7E79" w:rsidRDefault="00A019FB" w:rsidP="00B43E4C">
      <w:pPr>
        <w:pStyle w:val="a6"/>
        <w:tabs>
          <w:tab w:val="right" w:pos="1670"/>
        </w:tabs>
        <w:jc w:val="center"/>
        <w:rPr>
          <w:sz w:val="24"/>
          <w:szCs w:val="24"/>
        </w:rPr>
      </w:pPr>
      <w:r w:rsidRPr="007F7E79">
        <w:rPr>
          <w:rStyle w:val="16"/>
          <w:rFonts w:ascii="Times New Roman" w:hAnsi="Times New Roman"/>
          <w:sz w:val="24"/>
          <w:szCs w:val="24"/>
        </w:rPr>
        <w:t>И</w:t>
      </w:r>
      <w:r w:rsidRPr="007F7E79">
        <w:rPr>
          <w:rStyle w:val="16"/>
          <w:rFonts w:ascii="Times New Roman" w:hAnsi="Times New Roman"/>
          <w:sz w:val="24"/>
          <w:szCs w:val="24"/>
          <w:vertAlign w:val="subscript"/>
          <w:lang w:val="en-US"/>
        </w:rPr>
        <w:t>j</w:t>
      </w:r>
      <w:r w:rsidRPr="007F7E79">
        <w:rPr>
          <w:rStyle w:val="16"/>
          <w:rFonts w:ascii="Times New Roman" w:hAnsi="Times New Roman"/>
          <w:sz w:val="24"/>
          <w:szCs w:val="24"/>
        </w:rPr>
        <w:t xml:space="preserve"> =</w:t>
      </w:r>
      <w:r w:rsidRPr="007F7E79">
        <w:rPr>
          <w:rStyle w:val="16"/>
          <w:rFonts w:ascii="Times New Roman" w:hAnsi="Times New Roman"/>
          <w:sz w:val="24"/>
          <w:szCs w:val="24"/>
        </w:rPr>
        <w:tab/>
        <w:t xml:space="preserve">П    ИПЦ </w:t>
      </w:r>
      <w:r w:rsidRPr="007F7E79">
        <w:rPr>
          <w:rStyle w:val="16"/>
          <w:rFonts w:ascii="Times New Roman" w:hAnsi="Times New Roman"/>
          <w:sz w:val="24"/>
          <w:szCs w:val="24"/>
          <w:lang w:val="en-US"/>
        </w:rPr>
        <w:t>k</w:t>
      </w:r>
      <w:r w:rsidRPr="007F7E79">
        <w:rPr>
          <w:rStyle w:val="16"/>
          <w:rFonts w:ascii="Times New Roman" w:hAnsi="Times New Roman"/>
          <w:sz w:val="24"/>
          <w:szCs w:val="24"/>
        </w:rPr>
        <w:t>, где</w:t>
      </w:r>
    </w:p>
    <w:p w:rsidR="00A019FB" w:rsidRPr="007F7E79" w:rsidRDefault="00A019FB" w:rsidP="00B43E4C">
      <w:pPr>
        <w:pStyle w:val="42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E79">
        <w:rPr>
          <w:rStyle w:val="40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k</w:t>
      </w:r>
      <w:r w:rsidRPr="007F7E79">
        <w:rPr>
          <w:rStyle w:val="40"/>
          <w:rFonts w:ascii="Times New Roman" w:hAnsi="Times New Roman" w:cs="Times New Roman"/>
          <w:i w:val="0"/>
          <w:iCs w:val="0"/>
          <w:sz w:val="24"/>
          <w:szCs w:val="24"/>
        </w:rPr>
        <w:t>=201б</w:t>
      </w:r>
    </w:p>
    <w:p w:rsidR="00A019FB" w:rsidRPr="007F7E79" w:rsidRDefault="00A019FB" w:rsidP="00B43E4C">
      <w:pPr>
        <w:pStyle w:val="a6"/>
        <w:rPr>
          <w:sz w:val="24"/>
          <w:szCs w:val="24"/>
        </w:rPr>
      </w:pPr>
      <w:r w:rsidRPr="007F7E79">
        <w:rPr>
          <w:rStyle w:val="afd"/>
          <w:bCs/>
          <w:iCs/>
          <w:sz w:val="24"/>
          <w:szCs w:val="24"/>
        </w:rPr>
        <w:t>J-</w:t>
      </w:r>
      <w:r w:rsidRPr="007F7E79">
        <w:rPr>
          <w:rStyle w:val="16"/>
          <w:rFonts w:ascii="Times New Roman" w:hAnsi="Times New Roman"/>
          <w:sz w:val="24"/>
          <w:szCs w:val="24"/>
        </w:rPr>
        <w:t>год, на который определяется базовый уровень операционных расходов - первый год соответствующего долгосрочного периода (2019, 2024, 2029, 2034)</w:t>
      </w:r>
    </w:p>
    <w:p w:rsidR="00A019FB" w:rsidRPr="007F7E79" w:rsidRDefault="00A019FB" w:rsidP="00B43E4C">
      <w:pPr>
        <w:pStyle w:val="a6"/>
        <w:rPr>
          <w:sz w:val="24"/>
          <w:szCs w:val="24"/>
        </w:rPr>
      </w:pPr>
      <w:r w:rsidRPr="007F7E79">
        <w:rPr>
          <w:rStyle w:val="16"/>
          <w:rFonts w:ascii="Times New Roman" w:hAnsi="Times New Roman"/>
          <w:sz w:val="24"/>
          <w:szCs w:val="24"/>
        </w:rPr>
        <w:t xml:space="preserve">ИПЦ к- индекс потребительских цен в среднем за год </w:t>
      </w:r>
      <w:r w:rsidRPr="007F7E79">
        <w:rPr>
          <w:rStyle w:val="afd"/>
          <w:bCs/>
          <w:iCs/>
          <w:sz w:val="24"/>
          <w:szCs w:val="24"/>
          <w:lang w:val="en-US"/>
        </w:rPr>
        <w:t>k</w:t>
      </w:r>
      <w:r w:rsidRPr="007F7E79">
        <w:rPr>
          <w:rStyle w:val="16"/>
          <w:rFonts w:ascii="Times New Roman" w:hAnsi="Times New Roman"/>
          <w:sz w:val="24"/>
          <w:szCs w:val="24"/>
        </w:rPr>
        <w:t xml:space="preserve"> к предыдущему году, определяемый как:</w:t>
      </w:r>
    </w:p>
    <w:p w:rsidR="00A019FB" w:rsidRPr="007F7E79" w:rsidRDefault="00A019FB" w:rsidP="00B43E4C">
      <w:pPr>
        <w:pStyle w:val="a6"/>
        <w:numPr>
          <w:ilvl w:val="0"/>
          <w:numId w:val="21"/>
        </w:numPr>
        <w:tabs>
          <w:tab w:val="clear" w:pos="432"/>
          <w:tab w:val="left" w:pos="465"/>
        </w:tabs>
        <w:autoSpaceDE/>
        <w:autoSpaceDN/>
        <w:adjustRightInd/>
        <w:ind w:left="0" w:firstLine="0"/>
        <w:jc w:val="left"/>
        <w:rPr>
          <w:sz w:val="24"/>
          <w:szCs w:val="24"/>
        </w:rPr>
      </w:pPr>
      <w:r w:rsidRPr="007F7E79">
        <w:rPr>
          <w:rStyle w:val="16"/>
          <w:rFonts w:ascii="Times New Roman" w:hAnsi="Times New Roman"/>
          <w:sz w:val="24"/>
          <w:szCs w:val="24"/>
        </w:rPr>
        <w:t xml:space="preserve">фактически сложившийся индекс потребительских цен (указанный в прогнозах социально-экономического развития Российской Федерации) - для года, на который имеются отчетные данные (для </w:t>
      </w:r>
      <w:r w:rsidRPr="007F7E79">
        <w:rPr>
          <w:rStyle w:val="afd"/>
          <w:bCs/>
          <w:iCs/>
          <w:sz w:val="24"/>
          <w:szCs w:val="24"/>
          <w:lang w:val="en-US"/>
        </w:rPr>
        <w:t>k</w:t>
      </w:r>
      <w:r w:rsidRPr="007F7E79">
        <w:rPr>
          <w:rStyle w:val="16"/>
          <w:rFonts w:ascii="Times New Roman" w:hAnsi="Times New Roman"/>
          <w:sz w:val="24"/>
          <w:szCs w:val="24"/>
        </w:rPr>
        <w:t xml:space="preserve"> =2016...</w:t>
      </w:r>
      <w:r w:rsidRPr="007F7E79">
        <w:rPr>
          <w:rStyle w:val="afd"/>
          <w:bCs/>
          <w:iCs/>
          <w:sz w:val="24"/>
          <w:szCs w:val="24"/>
        </w:rPr>
        <w:t>J-2)</w:t>
      </w:r>
      <w:r w:rsidRPr="007F7E79">
        <w:rPr>
          <w:rStyle w:val="16"/>
          <w:rFonts w:ascii="Times New Roman" w:hAnsi="Times New Roman"/>
          <w:sz w:val="24"/>
          <w:szCs w:val="24"/>
        </w:rPr>
        <w:t>;</w:t>
      </w:r>
    </w:p>
    <w:p w:rsidR="00A019FB" w:rsidRPr="007F7E79" w:rsidRDefault="00A019FB" w:rsidP="00B43E4C">
      <w:pPr>
        <w:pStyle w:val="a6"/>
        <w:numPr>
          <w:ilvl w:val="0"/>
          <w:numId w:val="21"/>
        </w:numPr>
        <w:tabs>
          <w:tab w:val="clear" w:pos="432"/>
          <w:tab w:val="left" w:pos="465"/>
        </w:tabs>
        <w:autoSpaceDE/>
        <w:autoSpaceDN/>
        <w:adjustRightInd/>
        <w:ind w:left="0" w:firstLine="0"/>
        <w:jc w:val="left"/>
        <w:rPr>
          <w:sz w:val="24"/>
          <w:szCs w:val="24"/>
        </w:rPr>
      </w:pPr>
      <w:r w:rsidRPr="007F7E79">
        <w:rPr>
          <w:rStyle w:val="16"/>
          <w:rFonts w:ascii="Times New Roman" w:hAnsi="Times New Roman"/>
          <w:sz w:val="24"/>
          <w:szCs w:val="24"/>
        </w:rPr>
        <w:t xml:space="preserve">индекс потребительских цен, определенный в прогнозе социально-экономического развития Российской Федерации на очередной финансовый год (год </w:t>
      </w:r>
      <w:r w:rsidRPr="007F7E79">
        <w:rPr>
          <w:rStyle w:val="16"/>
          <w:rFonts w:ascii="Times New Roman" w:hAnsi="Times New Roman"/>
          <w:sz w:val="24"/>
          <w:szCs w:val="24"/>
          <w:lang w:eastAsia="en-US"/>
        </w:rPr>
        <w:t xml:space="preserve">J) </w:t>
      </w:r>
      <w:r w:rsidRPr="007F7E79">
        <w:rPr>
          <w:rStyle w:val="16"/>
          <w:rFonts w:ascii="Times New Roman" w:hAnsi="Times New Roman"/>
          <w:sz w:val="24"/>
          <w:szCs w:val="24"/>
        </w:rPr>
        <w:t xml:space="preserve">и плановый период, одобренном Правительством Российской Федерации (базовый вариант.) - для первого и предшествующего ему года соответствующего долгосрочного периода (для </w:t>
      </w:r>
      <w:r w:rsidRPr="007F7E79">
        <w:rPr>
          <w:rStyle w:val="16"/>
          <w:rFonts w:ascii="Times New Roman" w:hAnsi="Times New Roman"/>
          <w:sz w:val="24"/>
          <w:szCs w:val="24"/>
          <w:lang w:val="en-US"/>
        </w:rPr>
        <w:t>k</w:t>
      </w:r>
      <w:r w:rsidRPr="007F7E79">
        <w:rPr>
          <w:rStyle w:val="16"/>
          <w:rFonts w:ascii="Times New Roman" w:hAnsi="Times New Roman"/>
          <w:sz w:val="24"/>
          <w:szCs w:val="24"/>
        </w:rPr>
        <w:t xml:space="preserve"> = </w:t>
      </w:r>
      <w:r w:rsidRPr="007F7E79">
        <w:rPr>
          <w:rStyle w:val="16"/>
          <w:rFonts w:ascii="Times New Roman" w:hAnsi="Times New Roman"/>
          <w:sz w:val="24"/>
          <w:szCs w:val="24"/>
          <w:lang w:eastAsia="en-US"/>
        </w:rPr>
        <w:t xml:space="preserve">J </w:t>
      </w:r>
      <w:r w:rsidRPr="007F7E79">
        <w:rPr>
          <w:rStyle w:val="16"/>
          <w:rFonts w:ascii="Times New Roman" w:hAnsi="Times New Roman"/>
          <w:sz w:val="24"/>
          <w:szCs w:val="24"/>
        </w:rPr>
        <w:t xml:space="preserve">и </w:t>
      </w:r>
      <w:r w:rsidRPr="007F7E79">
        <w:rPr>
          <w:rStyle w:val="16"/>
          <w:rFonts w:ascii="Times New Roman" w:hAnsi="Times New Roman"/>
          <w:sz w:val="24"/>
          <w:szCs w:val="24"/>
          <w:lang w:eastAsia="en-US"/>
        </w:rPr>
        <w:t>J-1).</w:t>
      </w:r>
    </w:p>
    <w:p w:rsidR="00A019FB" w:rsidRPr="007F7E79" w:rsidRDefault="00A019FB" w:rsidP="00B43E4C">
      <w:pPr>
        <w:pStyle w:val="a6"/>
        <w:rPr>
          <w:rStyle w:val="16"/>
          <w:rFonts w:ascii="Times New Roman" w:hAnsi="Times New Roman"/>
          <w:sz w:val="24"/>
          <w:szCs w:val="24"/>
        </w:rPr>
      </w:pPr>
    </w:p>
    <w:p w:rsidR="00A019FB" w:rsidRDefault="00A019FB" w:rsidP="00B43E4C">
      <w:pPr>
        <w:pStyle w:val="a6"/>
        <w:rPr>
          <w:rStyle w:val="16"/>
          <w:rFonts w:ascii="Times New Roman" w:hAnsi="Times New Roman"/>
          <w:sz w:val="24"/>
          <w:szCs w:val="24"/>
        </w:rPr>
      </w:pPr>
      <w:r w:rsidRPr="007F7E79">
        <w:rPr>
          <w:rStyle w:val="16"/>
          <w:rFonts w:ascii="Times New Roman" w:hAnsi="Times New Roman"/>
          <w:sz w:val="24"/>
          <w:szCs w:val="24"/>
        </w:rPr>
        <w:t>До одобрения Правительством Российской Федерации прогноза социально-экономического развития Российской Федерации на очередной финансовый год и плановый период используются прогнозные показатели и основные параметры, определенные в базовом варианте одобренных Правительством Российской Федерации сценарных условий функционирования экономики Российской Федерации и основных параметров прогноза социально-экономического развития Российской Федерации на очередной финансовый год и плановый период</w:t>
      </w:r>
    </w:p>
    <w:p w:rsidR="00955E63" w:rsidRDefault="00955E63" w:rsidP="00B43E4C">
      <w:pPr>
        <w:pStyle w:val="a6"/>
        <w:rPr>
          <w:rStyle w:val="16"/>
          <w:rFonts w:ascii="Times New Roman" w:hAnsi="Times New Roman"/>
          <w:sz w:val="24"/>
          <w:szCs w:val="24"/>
        </w:rPr>
      </w:pPr>
    </w:p>
    <w:p w:rsidR="00955E63" w:rsidRDefault="00955E63" w:rsidP="00B43E4C">
      <w:pPr>
        <w:pStyle w:val="a6"/>
        <w:rPr>
          <w:rStyle w:val="16"/>
          <w:rFonts w:ascii="Times New Roman" w:hAnsi="Times New Roman"/>
          <w:sz w:val="24"/>
          <w:szCs w:val="24"/>
        </w:rPr>
      </w:pPr>
    </w:p>
    <w:p w:rsidR="00955E63" w:rsidRDefault="00955E63" w:rsidP="00B43E4C">
      <w:pPr>
        <w:pStyle w:val="a6"/>
        <w:rPr>
          <w:rStyle w:val="16"/>
          <w:rFonts w:ascii="Times New Roman" w:hAnsi="Times New Roman"/>
          <w:sz w:val="24"/>
          <w:szCs w:val="24"/>
        </w:rPr>
      </w:pPr>
    </w:p>
    <w:p w:rsidR="00955E63" w:rsidRDefault="00955E63" w:rsidP="00B43E4C">
      <w:pPr>
        <w:pStyle w:val="a6"/>
        <w:rPr>
          <w:rStyle w:val="16"/>
          <w:rFonts w:ascii="Times New Roman" w:hAnsi="Times New Roman"/>
          <w:sz w:val="24"/>
          <w:szCs w:val="24"/>
        </w:rPr>
      </w:pPr>
    </w:p>
    <w:p w:rsidR="00A019FB" w:rsidRPr="007F7E79" w:rsidRDefault="00A019FB" w:rsidP="00B43E4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F7E79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Приложение №  6</w:t>
      </w:r>
    </w:p>
    <w:p w:rsidR="00C64B69" w:rsidRPr="007F7E79" w:rsidRDefault="00C64B69" w:rsidP="00C64B69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Pr="007F7E79">
        <w:rPr>
          <w:rFonts w:ascii="Times New Roman" w:hAnsi="Times New Roman"/>
          <w:color w:val="000000"/>
          <w:sz w:val="24"/>
          <w:szCs w:val="24"/>
        </w:rPr>
        <w:t>концессионно</w:t>
      </w:r>
      <w:r>
        <w:rPr>
          <w:rFonts w:ascii="Times New Roman" w:hAnsi="Times New Roman"/>
          <w:color w:val="000000"/>
          <w:sz w:val="24"/>
          <w:szCs w:val="24"/>
        </w:rPr>
        <w:t>му</w:t>
      </w:r>
      <w:r w:rsidRPr="007F7E79">
        <w:rPr>
          <w:rFonts w:ascii="Times New Roman" w:hAnsi="Times New Roman"/>
          <w:color w:val="000000"/>
          <w:sz w:val="24"/>
          <w:szCs w:val="24"/>
        </w:rPr>
        <w:t xml:space="preserve"> соглашени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</w:p>
    <w:p w:rsidR="00C64B69" w:rsidRPr="007F7E79" w:rsidRDefault="00C64B69" w:rsidP="00C64B69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F7E79">
        <w:rPr>
          <w:rFonts w:ascii="Times New Roman" w:hAnsi="Times New Roman" w:cs="Times New Roman"/>
          <w:sz w:val="24"/>
          <w:szCs w:val="24"/>
        </w:rPr>
        <w:t>от «_</w:t>
      </w:r>
      <w:r w:rsidRPr="00C64B69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7F7E79">
        <w:rPr>
          <w:rFonts w:ascii="Times New Roman" w:hAnsi="Times New Roman" w:cs="Times New Roman"/>
          <w:sz w:val="24"/>
          <w:szCs w:val="24"/>
        </w:rPr>
        <w:t>_»_</w:t>
      </w:r>
      <w:r w:rsidRPr="00C64B69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7F7E79">
        <w:rPr>
          <w:rFonts w:ascii="Times New Roman" w:hAnsi="Times New Roman" w:cs="Times New Roman"/>
          <w:sz w:val="24"/>
          <w:szCs w:val="24"/>
        </w:rPr>
        <w:t>_ 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F7E7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019FB" w:rsidRPr="007F7E79" w:rsidRDefault="00A019FB" w:rsidP="00B43E4C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019FB" w:rsidRPr="007B197F" w:rsidRDefault="00A019FB" w:rsidP="00B43E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019FB" w:rsidRPr="007B197F" w:rsidRDefault="00A019FB" w:rsidP="00B43E4C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B197F">
        <w:rPr>
          <w:rFonts w:ascii="Times New Roman" w:hAnsi="Times New Roman"/>
          <w:sz w:val="28"/>
          <w:szCs w:val="28"/>
        </w:rPr>
        <w:t>О</w:t>
      </w:r>
      <w:r w:rsidRPr="007B197F">
        <w:rPr>
          <w:rFonts w:ascii="Times New Roman" w:hAnsi="Times New Roman"/>
          <w:sz w:val="28"/>
          <w:szCs w:val="28"/>
          <w:lang w:eastAsia="en-US"/>
        </w:rPr>
        <w:t>бъем валовой выручки, получаемой Концессионером в рамках реализации концессионного соглашения(тыс. руб)</w:t>
      </w:r>
    </w:p>
    <w:p w:rsidR="00A019FB" w:rsidRPr="007B197F" w:rsidRDefault="00A019FB" w:rsidP="00B43E4C">
      <w:pPr>
        <w:spacing w:after="0"/>
        <w:jc w:val="right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149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4"/>
        <w:gridCol w:w="1279"/>
        <w:gridCol w:w="1276"/>
        <w:gridCol w:w="1417"/>
        <w:gridCol w:w="1276"/>
        <w:gridCol w:w="1276"/>
        <w:gridCol w:w="1275"/>
        <w:gridCol w:w="1134"/>
        <w:gridCol w:w="1276"/>
        <w:gridCol w:w="1276"/>
        <w:gridCol w:w="1353"/>
        <w:gridCol w:w="16"/>
      </w:tblGrid>
      <w:tr w:rsidR="00A019FB" w:rsidRPr="001B24BB" w:rsidTr="00983FBB">
        <w:trPr>
          <w:gridAfter w:val="1"/>
          <w:wAfter w:w="16" w:type="dxa"/>
        </w:trPr>
        <w:tc>
          <w:tcPr>
            <w:tcW w:w="2054" w:type="dxa"/>
            <w:vMerge w:val="restart"/>
          </w:tcPr>
          <w:p w:rsidR="00A019FB" w:rsidRPr="001B24BB" w:rsidRDefault="00A019FB" w:rsidP="00983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24BB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2838" w:type="dxa"/>
            <w:gridSpan w:val="10"/>
          </w:tcPr>
          <w:p w:rsidR="00A019FB" w:rsidRPr="001B24BB" w:rsidRDefault="00A019FB" w:rsidP="00983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24BB">
              <w:rPr>
                <w:rFonts w:ascii="Times New Roman" w:hAnsi="Times New Roman"/>
                <w:sz w:val="28"/>
                <w:szCs w:val="28"/>
                <w:lang w:eastAsia="en-US"/>
              </w:rPr>
              <w:t>Период</w:t>
            </w:r>
          </w:p>
        </w:tc>
      </w:tr>
      <w:tr w:rsidR="00A019FB" w:rsidRPr="001B24BB" w:rsidTr="00983FBB">
        <w:tc>
          <w:tcPr>
            <w:tcW w:w="2054" w:type="dxa"/>
            <w:vMerge/>
          </w:tcPr>
          <w:p w:rsidR="00A019FB" w:rsidRPr="001B24BB" w:rsidRDefault="00A019FB" w:rsidP="00983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9" w:type="dxa"/>
          </w:tcPr>
          <w:p w:rsidR="00A019FB" w:rsidRPr="001B24BB" w:rsidRDefault="00A019FB" w:rsidP="00983FB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1B24BB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276" w:type="dxa"/>
          </w:tcPr>
          <w:p w:rsidR="00A019FB" w:rsidRPr="001B24BB" w:rsidRDefault="00A019FB" w:rsidP="00983FB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1B24BB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417" w:type="dxa"/>
          </w:tcPr>
          <w:p w:rsidR="00A019FB" w:rsidRPr="001B24BB" w:rsidRDefault="00A019FB" w:rsidP="00983FB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1B24BB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276" w:type="dxa"/>
          </w:tcPr>
          <w:p w:rsidR="00A019FB" w:rsidRPr="001B24BB" w:rsidRDefault="00A019FB" w:rsidP="00983FB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1B24BB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276" w:type="dxa"/>
          </w:tcPr>
          <w:p w:rsidR="00A019FB" w:rsidRPr="001B24BB" w:rsidRDefault="00A019FB" w:rsidP="00983FB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1B24BB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275" w:type="dxa"/>
          </w:tcPr>
          <w:p w:rsidR="00A019FB" w:rsidRPr="001B24BB" w:rsidRDefault="00A019FB" w:rsidP="00983FB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1B24BB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134" w:type="dxa"/>
          </w:tcPr>
          <w:p w:rsidR="00A019FB" w:rsidRPr="001B24BB" w:rsidRDefault="00A019FB" w:rsidP="00983FB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1B24BB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276" w:type="dxa"/>
          </w:tcPr>
          <w:p w:rsidR="00A019FB" w:rsidRPr="001B24BB" w:rsidRDefault="00A019FB" w:rsidP="00983FB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1B24BB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1276" w:type="dxa"/>
          </w:tcPr>
          <w:p w:rsidR="00A019FB" w:rsidRPr="001B24BB" w:rsidRDefault="00A019FB" w:rsidP="00983FB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1B24BB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2026</w:t>
            </w:r>
          </w:p>
        </w:tc>
        <w:tc>
          <w:tcPr>
            <w:tcW w:w="1369" w:type="dxa"/>
            <w:gridSpan w:val="2"/>
          </w:tcPr>
          <w:p w:rsidR="00A019FB" w:rsidRPr="001B24BB" w:rsidRDefault="00A019FB" w:rsidP="00983FB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1B24BB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2027</w:t>
            </w:r>
          </w:p>
        </w:tc>
      </w:tr>
      <w:tr w:rsidR="00A019FB" w:rsidRPr="001B24BB" w:rsidTr="00983FBB">
        <w:tc>
          <w:tcPr>
            <w:tcW w:w="2054" w:type="dxa"/>
          </w:tcPr>
          <w:p w:rsidR="00A019FB" w:rsidRPr="001B24BB" w:rsidRDefault="00A019FB" w:rsidP="00983F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B24BB">
              <w:rPr>
                <w:rFonts w:ascii="Times New Roman" w:hAnsi="Times New Roman"/>
                <w:sz w:val="28"/>
                <w:szCs w:val="28"/>
              </w:rPr>
              <w:t>Холодное водоснабжение</w:t>
            </w:r>
          </w:p>
          <w:p w:rsidR="00A019FB" w:rsidRPr="001B24BB" w:rsidRDefault="00A019FB" w:rsidP="00983F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019FB" w:rsidRPr="001B24BB" w:rsidRDefault="00A019FB" w:rsidP="00983F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A019FB" w:rsidRPr="001B24BB" w:rsidRDefault="00855E8B" w:rsidP="000418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410</w:t>
            </w:r>
            <w:r w:rsidR="00A019FB" w:rsidRPr="001B24BB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276" w:type="dxa"/>
          </w:tcPr>
          <w:p w:rsidR="00A019FB" w:rsidRPr="001B24BB" w:rsidRDefault="00855E8B" w:rsidP="000418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426</w:t>
            </w:r>
            <w:r w:rsidR="00A019FB" w:rsidRPr="001B24BB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417" w:type="dxa"/>
          </w:tcPr>
          <w:p w:rsidR="00A019FB" w:rsidRPr="001B24BB" w:rsidRDefault="00855E8B" w:rsidP="000418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445</w:t>
            </w:r>
            <w:r w:rsidR="00A019FB" w:rsidRPr="001B24BB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276" w:type="dxa"/>
          </w:tcPr>
          <w:p w:rsidR="00A019FB" w:rsidRPr="001B24BB" w:rsidRDefault="00855E8B" w:rsidP="00983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460</w:t>
            </w:r>
            <w:r w:rsidR="00A019FB" w:rsidRPr="001B24BB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276" w:type="dxa"/>
          </w:tcPr>
          <w:p w:rsidR="00A019FB" w:rsidRPr="001B24BB" w:rsidRDefault="00855E8B" w:rsidP="00983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480</w:t>
            </w:r>
            <w:r w:rsidR="00A019FB" w:rsidRPr="001B24BB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275" w:type="dxa"/>
          </w:tcPr>
          <w:p w:rsidR="00A019FB" w:rsidRPr="001B24BB" w:rsidRDefault="00855E8B" w:rsidP="00855E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500</w:t>
            </w:r>
            <w:r w:rsidR="00A019FB" w:rsidRPr="001B24BB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134" w:type="dxa"/>
          </w:tcPr>
          <w:p w:rsidR="00A019FB" w:rsidRPr="001B24BB" w:rsidRDefault="00855E8B" w:rsidP="00983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520</w:t>
            </w:r>
            <w:r w:rsidR="00A019FB" w:rsidRPr="001B24BB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276" w:type="dxa"/>
          </w:tcPr>
          <w:p w:rsidR="00A019FB" w:rsidRPr="001B24BB" w:rsidRDefault="00855E8B" w:rsidP="00983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540</w:t>
            </w:r>
            <w:r w:rsidR="00A019FB" w:rsidRPr="001B24BB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276" w:type="dxa"/>
          </w:tcPr>
          <w:p w:rsidR="00A019FB" w:rsidRPr="001B24BB" w:rsidRDefault="00855E8B" w:rsidP="00983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560</w:t>
            </w:r>
            <w:r w:rsidR="00A019FB" w:rsidRPr="001B24BB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369" w:type="dxa"/>
            <w:gridSpan w:val="2"/>
          </w:tcPr>
          <w:p w:rsidR="00A019FB" w:rsidRPr="001B24BB" w:rsidRDefault="00855E8B" w:rsidP="00983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580</w:t>
            </w:r>
            <w:r w:rsidR="00A019FB" w:rsidRPr="001B24BB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</w:p>
        </w:tc>
      </w:tr>
    </w:tbl>
    <w:p w:rsidR="00955E63" w:rsidRDefault="00955E63" w:rsidP="00B43E4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55E63" w:rsidRDefault="00955E63" w:rsidP="00B43E4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55E63" w:rsidRDefault="00955E63" w:rsidP="00B43E4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55E63" w:rsidRDefault="00955E63" w:rsidP="00B43E4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55E63" w:rsidRDefault="00955E63" w:rsidP="00B43E4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55E63" w:rsidRDefault="00955E63" w:rsidP="00B43E4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55E63" w:rsidRDefault="00955E63" w:rsidP="00B43E4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55E63" w:rsidRDefault="00955E63" w:rsidP="00B43E4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55E63" w:rsidRDefault="00955E63" w:rsidP="00B43E4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55E63" w:rsidRDefault="00955E63" w:rsidP="00B43E4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55E63" w:rsidRDefault="00955E63" w:rsidP="00B43E4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55E63" w:rsidRDefault="00955E63" w:rsidP="00B43E4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55E63" w:rsidRDefault="00955E63" w:rsidP="00B43E4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55E63" w:rsidRDefault="00955E63" w:rsidP="00B43E4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55E63" w:rsidRDefault="00955E63" w:rsidP="00B43E4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55E63" w:rsidRDefault="00955E63" w:rsidP="00B43E4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55E8B" w:rsidRDefault="00855E8B" w:rsidP="00B43E4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55E8B" w:rsidRDefault="00855E8B" w:rsidP="00B43E4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55E63" w:rsidRDefault="00955E63" w:rsidP="00B43E4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55E63" w:rsidRDefault="00955E63" w:rsidP="00B43E4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019FB" w:rsidRPr="007F7E79" w:rsidRDefault="00A019FB" w:rsidP="00B43E4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F7E79">
        <w:rPr>
          <w:rFonts w:ascii="Times New Roman" w:hAnsi="Times New Roman"/>
          <w:sz w:val="24"/>
          <w:szCs w:val="24"/>
        </w:rPr>
        <w:t xml:space="preserve">         Приложение № 7</w:t>
      </w:r>
    </w:p>
    <w:p w:rsidR="00C64B69" w:rsidRPr="007F7E79" w:rsidRDefault="00A019FB" w:rsidP="00C64B69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  <w:r w:rsidRPr="007F7E79">
        <w:rPr>
          <w:rFonts w:ascii="Times New Roman" w:hAnsi="Times New Roman"/>
          <w:sz w:val="24"/>
          <w:szCs w:val="24"/>
        </w:rPr>
        <w:t xml:space="preserve">                               </w:t>
      </w:r>
      <w:r w:rsidR="00C64B69">
        <w:rPr>
          <w:rFonts w:ascii="Times New Roman" w:hAnsi="Times New Roman"/>
          <w:sz w:val="24"/>
          <w:szCs w:val="24"/>
        </w:rPr>
        <w:t xml:space="preserve">                 </w:t>
      </w:r>
      <w:r w:rsidRPr="007F7E7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C64B69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="00C64B69" w:rsidRPr="007F7E79">
        <w:rPr>
          <w:rFonts w:ascii="Times New Roman" w:hAnsi="Times New Roman"/>
          <w:color w:val="000000"/>
          <w:sz w:val="24"/>
          <w:szCs w:val="24"/>
        </w:rPr>
        <w:t>концессионно</w:t>
      </w:r>
      <w:r w:rsidR="00C64B69">
        <w:rPr>
          <w:rFonts w:ascii="Times New Roman" w:hAnsi="Times New Roman"/>
          <w:color w:val="000000"/>
          <w:sz w:val="24"/>
          <w:szCs w:val="24"/>
        </w:rPr>
        <w:t>му</w:t>
      </w:r>
      <w:r w:rsidR="00C64B69" w:rsidRPr="007F7E79">
        <w:rPr>
          <w:rFonts w:ascii="Times New Roman" w:hAnsi="Times New Roman"/>
          <w:color w:val="000000"/>
          <w:sz w:val="24"/>
          <w:szCs w:val="24"/>
        </w:rPr>
        <w:t xml:space="preserve"> соглашени</w:t>
      </w:r>
      <w:r w:rsidR="00C64B69">
        <w:rPr>
          <w:rFonts w:ascii="Times New Roman" w:hAnsi="Times New Roman"/>
          <w:color w:val="000000"/>
          <w:sz w:val="24"/>
          <w:szCs w:val="24"/>
        </w:rPr>
        <w:t>ю</w:t>
      </w:r>
    </w:p>
    <w:p w:rsidR="00C64B69" w:rsidRPr="007F7E79" w:rsidRDefault="00C64B69" w:rsidP="00C64B69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F7E79">
        <w:rPr>
          <w:rFonts w:ascii="Times New Roman" w:hAnsi="Times New Roman" w:cs="Times New Roman"/>
          <w:sz w:val="24"/>
          <w:szCs w:val="24"/>
        </w:rPr>
        <w:t>от «_</w:t>
      </w:r>
      <w:r w:rsidRPr="00C64B69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7F7E79">
        <w:rPr>
          <w:rFonts w:ascii="Times New Roman" w:hAnsi="Times New Roman" w:cs="Times New Roman"/>
          <w:sz w:val="24"/>
          <w:szCs w:val="24"/>
        </w:rPr>
        <w:t>_»_</w:t>
      </w:r>
      <w:r w:rsidRPr="00C64B69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7F7E79">
        <w:rPr>
          <w:rFonts w:ascii="Times New Roman" w:hAnsi="Times New Roman" w:cs="Times New Roman"/>
          <w:sz w:val="24"/>
          <w:szCs w:val="24"/>
        </w:rPr>
        <w:t>_ 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F7E7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019FB" w:rsidRPr="002676DB" w:rsidRDefault="00A019FB" w:rsidP="00C64B69">
      <w:pPr>
        <w:spacing w:after="0"/>
        <w:ind w:firstLine="708"/>
        <w:jc w:val="right"/>
        <w:rPr>
          <w:rFonts w:ascii="Times New Roman" w:hAnsi="Times New Roman"/>
          <w:kern w:val="1"/>
          <w:sz w:val="28"/>
          <w:szCs w:val="28"/>
        </w:rPr>
      </w:pPr>
    </w:p>
    <w:p w:rsidR="00A019FB" w:rsidRPr="002676DB" w:rsidRDefault="00A019FB" w:rsidP="00B43E4C">
      <w:pPr>
        <w:spacing w:after="0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 w:rsidRPr="002676DB">
        <w:rPr>
          <w:rFonts w:ascii="Times New Roman" w:hAnsi="Times New Roman"/>
          <w:kern w:val="1"/>
          <w:sz w:val="28"/>
          <w:szCs w:val="28"/>
        </w:rPr>
        <w:t>Предельный размер расходов, финансируемых  за счет средств концессионера на реконструкцию объекта концессионного соглашения на каждый год срока действия концессионного соглашения</w:t>
      </w:r>
    </w:p>
    <w:tbl>
      <w:tblPr>
        <w:tblW w:w="509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02"/>
        <w:gridCol w:w="813"/>
        <w:gridCol w:w="813"/>
        <w:gridCol w:w="41"/>
        <w:gridCol w:w="976"/>
        <w:gridCol w:w="53"/>
        <w:gridCol w:w="760"/>
        <w:gridCol w:w="125"/>
        <w:gridCol w:w="685"/>
        <w:gridCol w:w="344"/>
        <w:gridCol w:w="469"/>
        <w:gridCol w:w="416"/>
        <w:gridCol w:w="397"/>
        <w:gridCol w:w="485"/>
        <w:gridCol w:w="328"/>
        <w:gridCol w:w="557"/>
        <w:gridCol w:w="256"/>
        <w:gridCol w:w="626"/>
        <w:gridCol w:w="188"/>
        <w:gridCol w:w="804"/>
      </w:tblGrid>
      <w:tr w:rsidR="00A019FB" w:rsidRPr="001B24BB" w:rsidTr="00983FBB">
        <w:trPr>
          <w:trHeight w:val="315"/>
        </w:trPr>
        <w:tc>
          <w:tcPr>
            <w:tcW w:w="2079" w:type="pct"/>
          </w:tcPr>
          <w:p w:rsidR="00A019FB" w:rsidRPr="001B24BB" w:rsidRDefault="00A019FB" w:rsidP="00983FBB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4BB">
              <w:rPr>
                <w:rFonts w:ascii="Times New Roman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60" w:type="pct"/>
            <w:vAlign w:val="center"/>
          </w:tcPr>
          <w:p w:rsidR="00A019FB" w:rsidRPr="001B24BB" w:rsidRDefault="00A019FB" w:rsidP="00983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4BB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2661" w:type="pct"/>
            <w:gridSpan w:val="18"/>
            <w:vAlign w:val="center"/>
          </w:tcPr>
          <w:p w:rsidR="00A019FB" w:rsidRPr="001B24BB" w:rsidRDefault="00A019FB" w:rsidP="00983FBB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4BB">
              <w:rPr>
                <w:rFonts w:ascii="Times New Roman" w:hAnsi="Times New Roman"/>
                <w:sz w:val="28"/>
                <w:szCs w:val="28"/>
              </w:rPr>
              <w:t>Значение показателя по предполагаемым годам концессии</w:t>
            </w:r>
          </w:p>
        </w:tc>
      </w:tr>
      <w:tr w:rsidR="00A019FB" w:rsidRPr="001B24BB" w:rsidTr="00983FBB">
        <w:trPr>
          <w:trHeight w:val="281"/>
        </w:trPr>
        <w:tc>
          <w:tcPr>
            <w:tcW w:w="2079" w:type="pct"/>
            <w:vMerge w:val="restart"/>
          </w:tcPr>
          <w:p w:rsidR="00A019FB" w:rsidRPr="001B24BB" w:rsidRDefault="00A019FB" w:rsidP="00983F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B24BB">
              <w:rPr>
                <w:rFonts w:ascii="Times New Roman" w:hAnsi="Times New Roman"/>
                <w:sz w:val="28"/>
                <w:szCs w:val="28"/>
              </w:rPr>
              <w:t>Объем расходов, финансируемых за счет средств концессионера, на создание и (или) реконструкцию объекта концессионного соглашения на каждый год срока действия концессионного соглашения в случае, если решением о заключении концессионного соглашения, конкурсной документацией предусмотрено принятие концессионером на себя расходов на создание и (или) реконструкцию данного объекта</w:t>
            </w:r>
          </w:p>
          <w:p w:rsidR="00A019FB" w:rsidRPr="001B24BB" w:rsidRDefault="00A019FB" w:rsidP="00983F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019FB" w:rsidRPr="001B24BB" w:rsidRDefault="00A019FB" w:rsidP="00983F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019FB" w:rsidRPr="001B24BB" w:rsidRDefault="00A019FB" w:rsidP="00983F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B24BB">
              <w:rPr>
                <w:rFonts w:ascii="Times New Roman" w:hAnsi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260" w:type="pct"/>
            <w:vMerge w:val="restart"/>
          </w:tcPr>
          <w:p w:rsidR="00A019FB" w:rsidRPr="001B24BB" w:rsidRDefault="00A019FB" w:rsidP="00983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4BB">
              <w:rPr>
                <w:rFonts w:ascii="Times New Roman" w:hAnsi="Times New Roman"/>
                <w:sz w:val="28"/>
                <w:szCs w:val="28"/>
              </w:rPr>
              <w:t>тыс.</w:t>
            </w:r>
          </w:p>
          <w:p w:rsidR="00A019FB" w:rsidRPr="001B24BB" w:rsidRDefault="00A019FB" w:rsidP="00983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4BB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73" w:type="pct"/>
            <w:gridSpan w:val="2"/>
            <w:noWrap/>
            <w:vAlign w:val="center"/>
          </w:tcPr>
          <w:p w:rsidR="00A019FB" w:rsidRPr="001B24BB" w:rsidRDefault="00A019FB" w:rsidP="00983FBB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24BB">
              <w:rPr>
                <w:rFonts w:ascii="Times New Roman" w:hAnsi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329" w:type="pct"/>
            <w:gridSpan w:val="2"/>
            <w:noWrap/>
            <w:vAlign w:val="center"/>
          </w:tcPr>
          <w:p w:rsidR="00A019FB" w:rsidRPr="001B24BB" w:rsidRDefault="00A019FB" w:rsidP="00983FBB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24BB">
              <w:rPr>
                <w:rFonts w:ascii="Times New Roman" w:hAnsi="Times New Roman"/>
                <w:b/>
                <w:bCs/>
                <w:sz w:val="28"/>
                <w:szCs w:val="28"/>
              </w:rPr>
              <w:t>201</w:t>
            </w:r>
            <w:r w:rsidRPr="001B24B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283" w:type="pct"/>
            <w:gridSpan w:val="2"/>
            <w:noWrap/>
            <w:vAlign w:val="center"/>
          </w:tcPr>
          <w:p w:rsidR="00A019FB" w:rsidRPr="001B24BB" w:rsidRDefault="00A019FB" w:rsidP="00983FBB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Pr="001B24B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329" w:type="pct"/>
            <w:gridSpan w:val="2"/>
            <w:noWrap/>
            <w:vAlign w:val="center"/>
          </w:tcPr>
          <w:p w:rsidR="00A019FB" w:rsidRPr="001B24BB" w:rsidRDefault="00A019FB" w:rsidP="00983FBB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 w:rsidRPr="001B24B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83" w:type="pct"/>
            <w:gridSpan w:val="2"/>
            <w:noWrap/>
            <w:vAlign w:val="center"/>
          </w:tcPr>
          <w:p w:rsidR="00A019FB" w:rsidRPr="001B24BB" w:rsidRDefault="00A019FB" w:rsidP="00983FBB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 w:rsidRPr="001B24B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82" w:type="pct"/>
            <w:gridSpan w:val="2"/>
            <w:noWrap/>
            <w:vAlign w:val="center"/>
          </w:tcPr>
          <w:p w:rsidR="00A019FB" w:rsidRPr="001B24BB" w:rsidRDefault="00A019FB" w:rsidP="00983FBB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 w:rsidRPr="001B24B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83" w:type="pct"/>
            <w:gridSpan w:val="2"/>
            <w:noWrap/>
            <w:vAlign w:val="center"/>
          </w:tcPr>
          <w:p w:rsidR="00A019FB" w:rsidRPr="001B24BB" w:rsidRDefault="00A019FB" w:rsidP="00983FBB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 w:rsidRPr="001B24B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82" w:type="pct"/>
            <w:gridSpan w:val="2"/>
            <w:noWrap/>
            <w:vAlign w:val="center"/>
          </w:tcPr>
          <w:p w:rsidR="00A019FB" w:rsidRPr="001B24BB" w:rsidRDefault="00A019FB" w:rsidP="00983FBB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 w:rsidRPr="001B24B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317" w:type="pct"/>
            <w:gridSpan w:val="2"/>
          </w:tcPr>
          <w:p w:rsidR="00A019FB" w:rsidRPr="001B24BB" w:rsidRDefault="00A019FB" w:rsidP="00983FBB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 w:rsidRPr="001B24B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</w:t>
            </w:r>
          </w:p>
        </w:tc>
      </w:tr>
      <w:tr w:rsidR="00A019FB" w:rsidRPr="001B24BB" w:rsidTr="00983FBB">
        <w:trPr>
          <w:trHeight w:val="281"/>
        </w:trPr>
        <w:tc>
          <w:tcPr>
            <w:tcW w:w="2079" w:type="pct"/>
            <w:vMerge/>
          </w:tcPr>
          <w:p w:rsidR="00A019FB" w:rsidRPr="001B24BB" w:rsidRDefault="00A019FB" w:rsidP="00983F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pct"/>
            <w:vMerge/>
          </w:tcPr>
          <w:p w:rsidR="00A019FB" w:rsidRPr="001B24BB" w:rsidRDefault="00A019FB" w:rsidP="00983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gridSpan w:val="2"/>
            <w:noWrap/>
            <w:vAlign w:val="center"/>
          </w:tcPr>
          <w:p w:rsidR="00A019FB" w:rsidRPr="001B24BB" w:rsidRDefault="00A019FB" w:rsidP="00983FBB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19FB" w:rsidRPr="001B24BB" w:rsidRDefault="00A019FB" w:rsidP="00983FBB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gridSpan w:val="2"/>
            <w:noWrap/>
            <w:vAlign w:val="center"/>
          </w:tcPr>
          <w:p w:rsidR="00A019FB" w:rsidRPr="001B24BB" w:rsidRDefault="00A019FB" w:rsidP="00983FBB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pct"/>
            <w:gridSpan w:val="2"/>
            <w:noWrap/>
            <w:vAlign w:val="center"/>
          </w:tcPr>
          <w:p w:rsidR="00A019FB" w:rsidRPr="001B24BB" w:rsidRDefault="00A019FB" w:rsidP="00983FBB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gridSpan w:val="2"/>
            <w:noWrap/>
            <w:vAlign w:val="center"/>
          </w:tcPr>
          <w:p w:rsidR="00A019FB" w:rsidRPr="001B24BB" w:rsidRDefault="00A019FB" w:rsidP="00983FBB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pct"/>
            <w:gridSpan w:val="2"/>
            <w:noWrap/>
            <w:vAlign w:val="center"/>
          </w:tcPr>
          <w:p w:rsidR="00A019FB" w:rsidRPr="001B24BB" w:rsidRDefault="00A019FB" w:rsidP="00983FBB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pct"/>
            <w:gridSpan w:val="2"/>
            <w:noWrap/>
            <w:vAlign w:val="center"/>
          </w:tcPr>
          <w:p w:rsidR="00A019FB" w:rsidRPr="001B24BB" w:rsidRDefault="00A019FB" w:rsidP="00983FBB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pct"/>
            <w:gridSpan w:val="2"/>
            <w:noWrap/>
            <w:vAlign w:val="center"/>
          </w:tcPr>
          <w:p w:rsidR="00A019FB" w:rsidRPr="001B24BB" w:rsidRDefault="00A019FB" w:rsidP="00983FBB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pct"/>
            <w:gridSpan w:val="2"/>
            <w:noWrap/>
            <w:vAlign w:val="center"/>
          </w:tcPr>
          <w:p w:rsidR="00A019FB" w:rsidRPr="001B24BB" w:rsidRDefault="00A019FB" w:rsidP="00983FBB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" w:type="pct"/>
            <w:gridSpan w:val="2"/>
          </w:tcPr>
          <w:p w:rsidR="00A019FB" w:rsidRPr="001B24BB" w:rsidRDefault="00A019FB" w:rsidP="00983FBB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9FB" w:rsidRPr="001B24BB" w:rsidTr="00983FBB">
        <w:trPr>
          <w:trHeight w:val="281"/>
        </w:trPr>
        <w:tc>
          <w:tcPr>
            <w:tcW w:w="2079" w:type="pct"/>
            <w:vMerge/>
          </w:tcPr>
          <w:p w:rsidR="00A019FB" w:rsidRPr="001B24BB" w:rsidRDefault="00A019FB" w:rsidP="00983F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pct"/>
            <w:vMerge/>
          </w:tcPr>
          <w:p w:rsidR="00A019FB" w:rsidRPr="001B24BB" w:rsidRDefault="00A019FB" w:rsidP="00983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  <w:gridSpan w:val="18"/>
            <w:noWrap/>
            <w:vAlign w:val="center"/>
          </w:tcPr>
          <w:p w:rsidR="00A019FB" w:rsidRPr="001B24BB" w:rsidRDefault="00A019FB" w:rsidP="00983FBB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9FB" w:rsidRPr="001B24BB" w:rsidTr="00983FBB">
        <w:trPr>
          <w:trHeight w:val="281"/>
        </w:trPr>
        <w:tc>
          <w:tcPr>
            <w:tcW w:w="2079" w:type="pct"/>
            <w:vMerge/>
          </w:tcPr>
          <w:p w:rsidR="00A019FB" w:rsidRPr="001B24BB" w:rsidRDefault="00A019FB" w:rsidP="00983F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pct"/>
            <w:vMerge/>
          </w:tcPr>
          <w:p w:rsidR="00A019FB" w:rsidRPr="001B24BB" w:rsidRDefault="00A019FB" w:rsidP="00983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pct"/>
            <w:noWrap/>
            <w:vAlign w:val="center"/>
          </w:tcPr>
          <w:p w:rsidR="00A019FB" w:rsidRPr="001B24BB" w:rsidRDefault="00A019FB" w:rsidP="00983FBB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B24BB"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 w:rsidRPr="001B24B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325" w:type="pct"/>
            <w:gridSpan w:val="2"/>
            <w:noWrap/>
            <w:vAlign w:val="center"/>
          </w:tcPr>
          <w:p w:rsidR="00A019FB" w:rsidRPr="001B24BB" w:rsidRDefault="00A019FB" w:rsidP="00983FBB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0" w:type="pct"/>
            <w:gridSpan w:val="2"/>
            <w:noWrap/>
            <w:vAlign w:val="center"/>
          </w:tcPr>
          <w:p w:rsidR="00A019FB" w:rsidRPr="001B24BB" w:rsidRDefault="00A019FB" w:rsidP="00983FBB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9" w:type="pct"/>
            <w:gridSpan w:val="2"/>
            <w:noWrap/>
            <w:vAlign w:val="center"/>
          </w:tcPr>
          <w:p w:rsidR="00A019FB" w:rsidRPr="001B24BB" w:rsidRDefault="00A019FB" w:rsidP="00983FBB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0" w:type="pct"/>
            <w:gridSpan w:val="2"/>
            <w:noWrap/>
            <w:vAlign w:val="center"/>
          </w:tcPr>
          <w:p w:rsidR="00A019FB" w:rsidRPr="001B24BB" w:rsidRDefault="00A019FB" w:rsidP="00983FBB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0" w:type="pct"/>
            <w:gridSpan w:val="2"/>
            <w:noWrap/>
            <w:vAlign w:val="center"/>
          </w:tcPr>
          <w:p w:rsidR="00A019FB" w:rsidRPr="001B24BB" w:rsidRDefault="00A019FB" w:rsidP="00983FBB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0" w:type="pct"/>
            <w:gridSpan w:val="2"/>
            <w:noWrap/>
            <w:vAlign w:val="center"/>
          </w:tcPr>
          <w:p w:rsidR="00A019FB" w:rsidRPr="001B24BB" w:rsidRDefault="00A019FB" w:rsidP="00983FBB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0" w:type="pct"/>
            <w:gridSpan w:val="2"/>
            <w:noWrap/>
            <w:vAlign w:val="center"/>
          </w:tcPr>
          <w:p w:rsidR="00A019FB" w:rsidRPr="001B24BB" w:rsidRDefault="00A019FB" w:rsidP="00983FBB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0" w:type="pct"/>
            <w:gridSpan w:val="2"/>
            <w:noWrap/>
            <w:vAlign w:val="center"/>
          </w:tcPr>
          <w:p w:rsidR="00A019FB" w:rsidRPr="001B24BB" w:rsidRDefault="00A019FB" w:rsidP="00983FBB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7" w:type="pct"/>
          </w:tcPr>
          <w:p w:rsidR="00A019FB" w:rsidRPr="001B24BB" w:rsidRDefault="00A019FB" w:rsidP="00983FBB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019FB" w:rsidRPr="001B24BB" w:rsidTr="00983FBB">
        <w:trPr>
          <w:trHeight w:val="281"/>
        </w:trPr>
        <w:tc>
          <w:tcPr>
            <w:tcW w:w="2079" w:type="pct"/>
            <w:vMerge/>
          </w:tcPr>
          <w:p w:rsidR="00A019FB" w:rsidRPr="001B24BB" w:rsidRDefault="00A019FB" w:rsidP="00983F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pct"/>
            <w:vMerge/>
          </w:tcPr>
          <w:p w:rsidR="00A019FB" w:rsidRPr="001B24BB" w:rsidRDefault="00A019FB" w:rsidP="00983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pct"/>
            <w:noWrap/>
            <w:vAlign w:val="center"/>
          </w:tcPr>
          <w:p w:rsidR="00A019FB" w:rsidRPr="001B24BB" w:rsidRDefault="00A019FB" w:rsidP="00983FBB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019FB" w:rsidRPr="001B24BB" w:rsidRDefault="00A019FB" w:rsidP="00983FBB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5" w:type="pct"/>
            <w:gridSpan w:val="2"/>
            <w:noWrap/>
            <w:vAlign w:val="center"/>
          </w:tcPr>
          <w:p w:rsidR="00A019FB" w:rsidRPr="001B24BB" w:rsidRDefault="00A019FB" w:rsidP="00983FBB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0" w:type="pct"/>
            <w:gridSpan w:val="2"/>
            <w:noWrap/>
            <w:vAlign w:val="center"/>
          </w:tcPr>
          <w:p w:rsidR="00A019FB" w:rsidRPr="001B24BB" w:rsidRDefault="00A019FB" w:rsidP="00983FBB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9" w:type="pct"/>
            <w:gridSpan w:val="2"/>
            <w:noWrap/>
            <w:vAlign w:val="center"/>
          </w:tcPr>
          <w:p w:rsidR="00A019FB" w:rsidRPr="001B24BB" w:rsidRDefault="00A019FB" w:rsidP="00983FBB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0" w:type="pct"/>
            <w:gridSpan w:val="2"/>
            <w:noWrap/>
            <w:vAlign w:val="center"/>
          </w:tcPr>
          <w:p w:rsidR="00A019FB" w:rsidRPr="001B24BB" w:rsidRDefault="00A019FB" w:rsidP="00983FBB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0" w:type="pct"/>
            <w:gridSpan w:val="2"/>
            <w:noWrap/>
            <w:vAlign w:val="center"/>
          </w:tcPr>
          <w:p w:rsidR="00A019FB" w:rsidRPr="001B24BB" w:rsidRDefault="00A019FB" w:rsidP="00983FBB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0" w:type="pct"/>
            <w:gridSpan w:val="2"/>
            <w:noWrap/>
            <w:vAlign w:val="center"/>
          </w:tcPr>
          <w:p w:rsidR="00A019FB" w:rsidRPr="001B24BB" w:rsidRDefault="00A019FB" w:rsidP="00983FBB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0" w:type="pct"/>
            <w:gridSpan w:val="2"/>
            <w:noWrap/>
            <w:vAlign w:val="center"/>
          </w:tcPr>
          <w:p w:rsidR="00A019FB" w:rsidRPr="001B24BB" w:rsidRDefault="00A019FB" w:rsidP="00983FBB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0" w:type="pct"/>
            <w:gridSpan w:val="2"/>
            <w:noWrap/>
            <w:vAlign w:val="center"/>
          </w:tcPr>
          <w:p w:rsidR="00A019FB" w:rsidRPr="001B24BB" w:rsidRDefault="00A019FB" w:rsidP="00983FBB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7" w:type="pct"/>
          </w:tcPr>
          <w:p w:rsidR="00A019FB" w:rsidRPr="001B24BB" w:rsidRDefault="00A019FB" w:rsidP="00983FBB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019FB" w:rsidRPr="001B24BB" w:rsidTr="00983FBB">
        <w:trPr>
          <w:trHeight w:val="281"/>
        </w:trPr>
        <w:tc>
          <w:tcPr>
            <w:tcW w:w="2079" w:type="pct"/>
            <w:vMerge/>
          </w:tcPr>
          <w:p w:rsidR="00A019FB" w:rsidRPr="001B24BB" w:rsidRDefault="00A019FB" w:rsidP="00983F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pct"/>
            <w:vMerge/>
          </w:tcPr>
          <w:p w:rsidR="00A019FB" w:rsidRPr="001B24BB" w:rsidRDefault="00A019FB" w:rsidP="00983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  <w:gridSpan w:val="18"/>
            <w:noWrap/>
            <w:vAlign w:val="center"/>
          </w:tcPr>
          <w:p w:rsidR="00A019FB" w:rsidRPr="001B24BB" w:rsidRDefault="00A019FB" w:rsidP="00983FBB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9FB" w:rsidRPr="001B24BB" w:rsidTr="00983FBB">
        <w:trPr>
          <w:trHeight w:val="281"/>
        </w:trPr>
        <w:tc>
          <w:tcPr>
            <w:tcW w:w="2079" w:type="pct"/>
            <w:vMerge/>
          </w:tcPr>
          <w:p w:rsidR="00A019FB" w:rsidRPr="001B24BB" w:rsidRDefault="00A019FB" w:rsidP="00983FBB">
            <w:pPr>
              <w:spacing w:after="0"/>
              <w:rPr>
                <w:rStyle w:val="aff1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pct"/>
            <w:vMerge/>
          </w:tcPr>
          <w:p w:rsidR="00A019FB" w:rsidRPr="001B24BB" w:rsidRDefault="00A019FB" w:rsidP="00983FBB">
            <w:pPr>
              <w:spacing w:after="0"/>
              <w:jc w:val="center"/>
              <w:rPr>
                <w:rStyle w:val="aff1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pct"/>
            <w:noWrap/>
          </w:tcPr>
          <w:p w:rsidR="00A019FB" w:rsidRPr="001B24BB" w:rsidRDefault="00A019FB" w:rsidP="00983FB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5" w:type="pct"/>
            <w:gridSpan w:val="2"/>
            <w:noWrap/>
            <w:vAlign w:val="center"/>
          </w:tcPr>
          <w:p w:rsidR="00A019FB" w:rsidRPr="001B24BB" w:rsidRDefault="00A019FB" w:rsidP="00983FBB">
            <w:pPr>
              <w:keepNext/>
              <w:keepLines/>
              <w:spacing w:after="0"/>
              <w:jc w:val="center"/>
              <w:rPr>
                <w:rStyle w:val="aff1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pct"/>
            <w:gridSpan w:val="2"/>
            <w:noWrap/>
            <w:vAlign w:val="center"/>
          </w:tcPr>
          <w:p w:rsidR="00A019FB" w:rsidRPr="001B24BB" w:rsidRDefault="00A019FB" w:rsidP="00983FBB">
            <w:pPr>
              <w:keepNext/>
              <w:keepLines/>
              <w:spacing w:after="0"/>
              <w:jc w:val="center"/>
              <w:rPr>
                <w:rStyle w:val="aff1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gridSpan w:val="2"/>
            <w:noWrap/>
            <w:vAlign w:val="center"/>
          </w:tcPr>
          <w:p w:rsidR="00A019FB" w:rsidRPr="001B24BB" w:rsidRDefault="00A019FB" w:rsidP="00983FBB">
            <w:pPr>
              <w:keepNext/>
              <w:keepLines/>
              <w:spacing w:after="0"/>
              <w:jc w:val="center"/>
              <w:rPr>
                <w:rStyle w:val="aff1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pct"/>
            <w:gridSpan w:val="2"/>
            <w:noWrap/>
            <w:vAlign w:val="center"/>
          </w:tcPr>
          <w:p w:rsidR="00A019FB" w:rsidRPr="001B24BB" w:rsidRDefault="00A019FB" w:rsidP="00983FBB">
            <w:pPr>
              <w:keepNext/>
              <w:keepLines/>
              <w:spacing w:after="0"/>
              <w:jc w:val="center"/>
              <w:rPr>
                <w:rStyle w:val="aff1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pct"/>
            <w:gridSpan w:val="2"/>
            <w:noWrap/>
            <w:vAlign w:val="center"/>
          </w:tcPr>
          <w:p w:rsidR="00A019FB" w:rsidRPr="001B24BB" w:rsidRDefault="00A019FB" w:rsidP="00983FBB">
            <w:pPr>
              <w:keepNext/>
              <w:keepLines/>
              <w:spacing w:after="0"/>
              <w:jc w:val="center"/>
              <w:rPr>
                <w:rStyle w:val="aff1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pct"/>
            <w:gridSpan w:val="2"/>
            <w:noWrap/>
            <w:vAlign w:val="center"/>
          </w:tcPr>
          <w:p w:rsidR="00A019FB" w:rsidRPr="001B24BB" w:rsidRDefault="00A019FB" w:rsidP="00983FBB">
            <w:pPr>
              <w:keepNext/>
              <w:keepLines/>
              <w:spacing w:after="0"/>
              <w:jc w:val="center"/>
              <w:rPr>
                <w:rStyle w:val="aff1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pct"/>
            <w:gridSpan w:val="2"/>
            <w:noWrap/>
            <w:vAlign w:val="center"/>
          </w:tcPr>
          <w:p w:rsidR="00A019FB" w:rsidRPr="001B24BB" w:rsidRDefault="00A019FB" w:rsidP="00983FBB">
            <w:pPr>
              <w:keepNext/>
              <w:keepLines/>
              <w:spacing w:after="0"/>
              <w:jc w:val="center"/>
              <w:rPr>
                <w:rStyle w:val="aff1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pct"/>
            <w:gridSpan w:val="2"/>
            <w:noWrap/>
            <w:vAlign w:val="center"/>
          </w:tcPr>
          <w:p w:rsidR="00A019FB" w:rsidRPr="001B24BB" w:rsidRDefault="00A019FB" w:rsidP="00983FBB">
            <w:pPr>
              <w:keepNext/>
              <w:keepLines/>
              <w:spacing w:after="0"/>
              <w:jc w:val="center"/>
              <w:rPr>
                <w:rStyle w:val="aff1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" w:type="pct"/>
          </w:tcPr>
          <w:p w:rsidR="00A019FB" w:rsidRPr="001B24BB" w:rsidRDefault="00A019FB" w:rsidP="00983FBB">
            <w:pPr>
              <w:keepNext/>
              <w:keepLines/>
              <w:spacing w:after="0"/>
              <w:jc w:val="center"/>
              <w:rPr>
                <w:rStyle w:val="aff1"/>
                <w:rFonts w:ascii="Times New Roman" w:hAnsi="Times New Roman"/>
                <w:sz w:val="28"/>
                <w:szCs w:val="28"/>
              </w:rPr>
            </w:pPr>
          </w:p>
        </w:tc>
      </w:tr>
      <w:tr w:rsidR="00A019FB" w:rsidRPr="001B24BB" w:rsidTr="00983FBB">
        <w:trPr>
          <w:trHeight w:val="281"/>
        </w:trPr>
        <w:tc>
          <w:tcPr>
            <w:tcW w:w="2079" w:type="pct"/>
            <w:vMerge/>
          </w:tcPr>
          <w:p w:rsidR="00A019FB" w:rsidRPr="001B24BB" w:rsidRDefault="00A019FB" w:rsidP="00983FBB">
            <w:pPr>
              <w:spacing w:after="0"/>
              <w:rPr>
                <w:rStyle w:val="aff1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pct"/>
            <w:vMerge/>
          </w:tcPr>
          <w:p w:rsidR="00A019FB" w:rsidRPr="001B24BB" w:rsidRDefault="00A019FB" w:rsidP="00983FBB">
            <w:pPr>
              <w:spacing w:after="0"/>
              <w:jc w:val="center"/>
              <w:rPr>
                <w:rStyle w:val="aff1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pct"/>
            <w:noWrap/>
          </w:tcPr>
          <w:p w:rsidR="00A019FB" w:rsidRPr="001B24BB" w:rsidRDefault="00A019FB" w:rsidP="00983F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" w:type="pct"/>
            <w:gridSpan w:val="2"/>
            <w:noWrap/>
            <w:vAlign w:val="center"/>
          </w:tcPr>
          <w:p w:rsidR="00A019FB" w:rsidRPr="001B24BB" w:rsidRDefault="00A019FB" w:rsidP="00983FBB">
            <w:pPr>
              <w:keepNext/>
              <w:keepLines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0" w:type="pct"/>
            <w:gridSpan w:val="2"/>
            <w:noWrap/>
            <w:vAlign w:val="center"/>
          </w:tcPr>
          <w:p w:rsidR="00A019FB" w:rsidRPr="001B24BB" w:rsidRDefault="00A019FB" w:rsidP="00983FBB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9" w:type="pct"/>
            <w:gridSpan w:val="2"/>
            <w:noWrap/>
            <w:vAlign w:val="center"/>
          </w:tcPr>
          <w:p w:rsidR="00A019FB" w:rsidRPr="001B24BB" w:rsidRDefault="00A019FB" w:rsidP="00983FBB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0" w:type="pct"/>
            <w:gridSpan w:val="2"/>
            <w:noWrap/>
            <w:vAlign w:val="center"/>
          </w:tcPr>
          <w:p w:rsidR="00A019FB" w:rsidRPr="001B24BB" w:rsidRDefault="00A019FB" w:rsidP="00983FBB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0" w:type="pct"/>
            <w:gridSpan w:val="2"/>
            <w:noWrap/>
            <w:vAlign w:val="center"/>
          </w:tcPr>
          <w:p w:rsidR="00A019FB" w:rsidRPr="001B24BB" w:rsidRDefault="00A019FB" w:rsidP="00983FBB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0" w:type="pct"/>
            <w:gridSpan w:val="2"/>
            <w:noWrap/>
            <w:vAlign w:val="center"/>
          </w:tcPr>
          <w:p w:rsidR="00A019FB" w:rsidRPr="001B24BB" w:rsidRDefault="00A019FB" w:rsidP="00983FBB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0" w:type="pct"/>
            <w:gridSpan w:val="2"/>
            <w:noWrap/>
            <w:vAlign w:val="center"/>
          </w:tcPr>
          <w:p w:rsidR="00A019FB" w:rsidRPr="001B24BB" w:rsidRDefault="00A019FB" w:rsidP="00983FBB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0" w:type="pct"/>
            <w:gridSpan w:val="2"/>
            <w:noWrap/>
            <w:vAlign w:val="center"/>
          </w:tcPr>
          <w:p w:rsidR="00A019FB" w:rsidRPr="001B24BB" w:rsidRDefault="00A019FB" w:rsidP="00983FBB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7" w:type="pct"/>
          </w:tcPr>
          <w:p w:rsidR="00A019FB" w:rsidRPr="001B24BB" w:rsidRDefault="00A019FB" w:rsidP="00983FBB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A019FB" w:rsidRPr="007F7E79" w:rsidRDefault="00A019FB" w:rsidP="00B43E4C">
      <w:pPr>
        <w:rPr>
          <w:rFonts w:ascii="Times New Roman" w:hAnsi="Times New Roman"/>
          <w:sz w:val="24"/>
          <w:szCs w:val="24"/>
        </w:rPr>
        <w:sectPr w:rsidR="00A019FB" w:rsidRPr="007F7E79" w:rsidSect="00A95514">
          <w:pgSz w:w="16838" w:h="11906" w:orient="landscape"/>
          <w:pgMar w:top="567" w:right="851" w:bottom="567" w:left="851" w:header="284" w:footer="709" w:gutter="0"/>
          <w:cols w:space="720"/>
          <w:docGrid w:linePitch="360"/>
        </w:sectPr>
      </w:pPr>
    </w:p>
    <w:p w:rsidR="00A019FB" w:rsidRDefault="00A95514" w:rsidP="00B43E4C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="00A019FB">
        <w:rPr>
          <w:rFonts w:ascii="Times New Roman" w:hAnsi="Times New Roman" w:cs="Times New Roman"/>
          <w:sz w:val="22"/>
          <w:szCs w:val="22"/>
        </w:rPr>
        <w:t>риложение № 8</w:t>
      </w:r>
    </w:p>
    <w:p w:rsidR="00A019FB" w:rsidRPr="002D1D47" w:rsidRDefault="00A019FB" w:rsidP="00B43E4C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2D1D47">
        <w:rPr>
          <w:rFonts w:ascii="Times New Roman" w:hAnsi="Times New Roman" w:cs="Times New Roman"/>
          <w:sz w:val="22"/>
          <w:szCs w:val="22"/>
        </w:rPr>
        <w:t xml:space="preserve"> к </w:t>
      </w:r>
      <w:r>
        <w:rPr>
          <w:rFonts w:ascii="Times New Roman" w:hAnsi="Times New Roman" w:cs="Times New Roman"/>
          <w:sz w:val="22"/>
          <w:szCs w:val="22"/>
        </w:rPr>
        <w:t>концессионного соглашения</w:t>
      </w:r>
    </w:p>
    <w:p w:rsidR="00A019FB" w:rsidRPr="002D1D47" w:rsidRDefault="00A019FB" w:rsidP="00B43E4C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2D1D47">
        <w:rPr>
          <w:rFonts w:ascii="Times New Roman" w:hAnsi="Times New Roman" w:cs="Times New Roman"/>
          <w:sz w:val="22"/>
          <w:szCs w:val="22"/>
        </w:rPr>
        <w:t>от «____»_________  20</w:t>
      </w:r>
      <w:r w:rsidR="00AF2318">
        <w:rPr>
          <w:rFonts w:ascii="Times New Roman" w:hAnsi="Times New Roman" w:cs="Times New Roman"/>
          <w:sz w:val="22"/>
          <w:szCs w:val="22"/>
        </w:rPr>
        <w:t>18</w:t>
      </w:r>
      <w:r w:rsidRPr="002D1D47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A019FB" w:rsidRDefault="00A019FB" w:rsidP="00B43E4C">
      <w:pPr>
        <w:rPr>
          <w:color w:val="000000"/>
        </w:rPr>
      </w:pPr>
    </w:p>
    <w:p w:rsidR="00A019FB" w:rsidRPr="002D1D47" w:rsidRDefault="00A019FB" w:rsidP="00B43E4C">
      <w:pPr>
        <w:pStyle w:val="1"/>
        <w:rPr>
          <w:rFonts w:ascii="Times New Roman" w:hAnsi="Times New Roman"/>
          <w:b w:val="0"/>
          <w:color w:val="000000"/>
          <w:sz w:val="28"/>
          <w:szCs w:val="28"/>
        </w:rPr>
      </w:pPr>
      <w:bookmarkStart w:id="2" w:name="__RefHeading__32_305180655"/>
      <w:bookmarkEnd w:id="2"/>
      <w:r w:rsidRPr="002D1D47">
        <w:rPr>
          <w:rFonts w:ascii="Times New Roman" w:hAnsi="Times New Roman"/>
          <w:b w:val="0"/>
          <w:color w:val="000000"/>
          <w:sz w:val="28"/>
          <w:szCs w:val="28"/>
        </w:rPr>
        <w:t>АКТ</w:t>
      </w:r>
    </w:p>
    <w:p w:rsidR="00A019FB" w:rsidRPr="00335E50" w:rsidRDefault="00A019FB" w:rsidP="00B43E4C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приема-передачи</w:t>
      </w:r>
      <w:r w:rsidRPr="00335E50">
        <w:rPr>
          <w:rFonts w:ascii="Times New Roman" w:hAnsi="Times New Roman"/>
          <w:color w:val="000000"/>
          <w:sz w:val="24"/>
          <w:szCs w:val="24"/>
        </w:rPr>
        <w:t xml:space="preserve"> имущества</w:t>
      </w:r>
      <w:r>
        <w:rPr>
          <w:rFonts w:ascii="Times New Roman" w:hAnsi="Times New Roman"/>
          <w:color w:val="000000"/>
          <w:sz w:val="24"/>
          <w:szCs w:val="24"/>
        </w:rPr>
        <w:t xml:space="preserve"> по концессионному соглашению</w:t>
      </w:r>
    </w:p>
    <w:p w:rsidR="00A019FB" w:rsidRPr="00335E50" w:rsidRDefault="00A019FB" w:rsidP="00B43E4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село Кариновка</w:t>
      </w:r>
    </w:p>
    <w:p w:rsidR="00A019FB" w:rsidRPr="00335E50" w:rsidRDefault="00A019FB" w:rsidP="00B43E4C">
      <w:pPr>
        <w:spacing w:after="0" w:line="240" w:lineRule="auto"/>
        <w:jc w:val="both"/>
        <w:rPr>
          <w:rFonts w:ascii="Times New Roman" w:hAnsi="Times New Roman"/>
        </w:rPr>
      </w:pPr>
      <w:r w:rsidRPr="00335E50">
        <w:rPr>
          <w:rFonts w:ascii="Times New Roman" w:hAnsi="Times New Roman"/>
        </w:rPr>
        <w:t>Переволоцкого района</w:t>
      </w:r>
      <w:r w:rsidRPr="00335E50">
        <w:rPr>
          <w:rFonts w:ascii="Times New Roman" w:hAnsi="Times New Roman"/>
        </w:rPr>
        <w:tab/>
      </w:r>
    </w:p>
    <w:p w:rsidR="00A019FB" w:rsidRDefault="00A019FB" w:rsidP="00B43E4C">
      <w:pPr>
        <w:spacing w:after="0" w:line="240" w:lineRule="auto"/>
        <w:jc w:val="both"/>
        <w:rPr>
          <w:rFonts w:ascii="Times New Roman" w:hAnsi="Times New Roman"/>
        </w:rPr>
      </w:pPr>
      <w:r w:rsidRPr="00335E50">
        <w:rPr>
          <w:rFonts w:ascii="Times New Roman" w:hAnsi="Times New Roman"/>
        </w:rPr>
        <w:t xml:space="preserve">Оренбургской области            </w:t>
      </w:r>
      <w:r w:rsidRPr="00335E50">
        <w:rPr>
          <w:rFonts w:ascii="Times New Roman" w:hAnsi="Times New Roman"/>
        </w:rPr>
        <w:tab/>
        <w:t xml:space="preserve">                       </w:t>
      </w:r>
      <w:r w:rsidR="00955E63">
        <w:rPr>
          <w:rFonts w:ascii="Times New Roman" w:hAnsi="Times New Roman"/>
        </w:rPr>
        <w:t xml:space="preserve">                                               </w:t>
      </w:r>
      <w:r w:rsidR="00AF2318">
        <w:rPr>
          <w:rFonts w:ascii="Times New Roman" w:hAnsi="Times New Roman"/>
        </w:rPr>
        <w:t xml:space="preserve"> «___» ___________ </w:t>
      </w:r>
      <w:r w:rsidRPr="00335E50">
        <w:rPr>
          <w:rFonts w:ascii="Times New Roman" w:hAnsi="Times New Roman"/>
        </w:rPr>
        <w:t>20</w:t>
      </w:r>
      <w:r w:rsidR="00AF2318">
        <w:rPr>
          <w:rFonts w:ascii="Times New Roman" w:hAnsi="Times New Roman"/>
        </w:rPr>
        <w:t>18г.</w:t>
      </w:r>
    </w:p>
    <w:p w:rsidR="00A019FB" w:rsidRDefault="00A019FB" w:rsidP="00B43E4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A019FB" w:rsidRPr="00335E50" w:rsidRDefault="00A019FB" w:rsidP="00B43E4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19FB" w:rsidRPr="00335E50" w:rsidRDefault="00A019FB" w:rsidP="00B43E4C">
      <w:pPr>
        <w:pStyle w:val="220"/>
        <w:spacing w:after="0" w:line="240" w:lineRule="auto"/>
        <w:jc w:val="both"/>
        <w:rPr>
          <w:color w:val="000000"/>
        </w:rPr>
      </w:pPr>
      <w:r w:rsidRPr="00335E50">
        <w:rPr>
          <w:color w:val="000000"/>
        </w:rPr>
        <w:t>Мы, нижеподписавшиеся:</w:t>
      </w:r>
    </w:p>
    <w:p w:rsidR="00A019FB" w:rsidRPr="00335E50" w:rsidRDefault="00A019FB" w:rsidP="00B43E4C">
      <w:pPr>
        <w:pStyle w:val="12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35E50">
        <w:rPr>
          <w:rFonts w:ascii="Times New Roman" w:hAnsi="Times New Roman"/>
          <w:color w:val="000000"/>
          <w:sz w:val="24"/>
          <w:szCs w:val="24"/>
        </w:rPr>
        <w:t>от «</w:t>
      </w:r>
      <w:r>
        <w:rPr>
          <w:rFonts w:ascii="Times New Roman" w:hAnsi="Times New Roman"/>
          <w:color w:val="000000"/>
          <w:sz w:val="24"/>
          <w:szCs w:val="24"/>
        </w:rPr>
        <w:t>Концедента</w:t>
      </w:r>
      <w:r w:rsidRPr="00335E50">
        <w:rPr>
          <w:rFonts w:ascii="Times New Roman" w:hAnsi="Times New Roman"/>
          <w:color w:val="000000"/>
          <w:sz w:val="24"/>
          <w:szCs w:val="24"/>
        </w:rPr>
        <w:t>»   глава</w:t>
      </w:r>
      <w:r w:rsidR="00316AF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Кариновского сельсовета</w:t>
      </w:r>
      <w:r w:rsidR="00316AF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Черкасов Эдуард Михайлович</w:t>
      </w:r>
    </w:p>
    <w:p w:rsidR="00A019FB" w:rsidRPr="00335E50" w:rsidRDefault="00A019FB" w:rsidP="00B43E4C">
      <w:pPr>
        <w:pStyle w:val="220"/>
        <w:spacing w:after="0" w:line="240" w:lineRule="auto"/>
        <w:ind w:left="284"/>
        <w:jc w:val="both"/>
        <w:rPr>
          <w:color w:val="000000"/>
        </w:rPr>
      </w:pPr>
      <w:r w:rsidRPr="00335E50">
        <w:rPr>
          <w:color w:val="000000"/>
        </w:rPr>
        <w:t>от «</w:t>
      </w:r>
      <w:r>
        <w:rPr>
          <w:color w:val="000000"/>
        </w:rPr>
        <w:t>Концессионера</w:t>
      </w:r>
      <w:r w:rsidRPr="00335E50">
        <w:rPr>
          <w:color w:val="000000"/>
        </w:rPr>
        <w:t xml:space="preserve">» </w:t>
      </w:r>
      <w:r w:rsidR="00855E8B">
        <w:rPr>
          <w:color w:val="000000"/>
        </w:rPr>
        <w:t xml:space="preserve"> директор ООО «Исток»  Лагаев Анатолий Михайлович </w:t>
      </w:r>
    </w:p>
    <w:p w:rsidR="00A019FB" w:rsidRPr="00335E50" w:rsidRDefault="00A019FB" w:rsidP="00B43E4C">
      <w:pPr>
        <w:pStyle w:val="aa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35E50">
        <w:rPr>
          <w:rFonts w:ascii="Times New Roman" w:hAnsi="Times New Roman"/>
          <w:sz w:val="24"/>
          <w:szCs w:val="24"/>
        </w:rPr>
        <w:t xml:space="preserve">составили настоящий акт о том, что администрация </w:t>
      </w:r>
      <w:r>
        <w:rPr>
          <w:rFonts w:ascii="Times New Roman" w:hAnsi="Times New Roman"/>
          <w:sz w:val="24"/>
          <w:szCs w:val="24"/>
        </w:rPr>
        <w:t>Кариновского сельсовета</w:t>
      </w:r>
      <w:r w:rsidR="00316A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Переволоцкого района Оренбургской области</w:t>
      </w:r>
      <w:r w:rsidR="00855E8B">
        <w:rPr>
          <w:rFonts w:ascii="Times New Roman" w:hAnsi="Times New Roman"/>
          <w:sz w:val="24"/>
          <w:szCs w:val="24"/>
        </w:rPr>
        <w:t xml:space="preserve"> передает</w:t>
      </w:r>
      <w:r w:rsidRPr="00335E50">
        <w:rPr>
          <w:rFonts w:ascii="Times New Roman" w:hAnsi="Times New Roman"/>
          <w:sz w:val="24"/>
          <w:szCs w:val="24"/>
        </w:rPr>
        <w:t xml:space="preserve">, а </w:t>
      </w:r>
      <w:r w:rsidR="00855E8B">
        <w:rPr>
          <w:rFonts w:ascii="Times New Roman" w:hAnsi="Times New Roman"/>
          <w:sz w:val="24"/>
          <w:szCs w:val="24"/>
        </w:rPr>
        <w:t xml:space="preserve">ООО «Исток" </w:t>
      </w:r>
      <w:r w:rsidRPr="00335E50">
        <w:rPr>
          <w:rFonts w:ascii="Times New Roman" w:hAnsi="Times New Roman"/>
          <w:sz w:val="24"/>
          <w:szCs w:val="24"/>
        </w:rPr>
        <w:t>прин</w:t>
      </w:r>
      <w:r w:rsidR="00855E8B">
        <w:rPr>
          <w:rFonts w:ascii="Times New Roman" w:hAnsi="Times New Roman"/>
          <w:sz w:val="24"/>
          <w:szCs w:val="24"/>
        </w:rPr>
        <w:t>имает</w:t>
      </w:r>
      <w:r w:rsidRPr="00335E50">
        <w:rPr>
          <w:rFonts w:ascii="Times New Roman" w:hAnsi="Times New Roman"/>
          <w:sz w:val="24"/>
          <w:szCs w:val="24"/>
        </w:rPr>
        <w:t xml:space="preserve"> с «____» _____</w:t>
      </w:r>
      <w:r>
        <w:rPr>
          <w:rFonts w:ascii="Times New Roman" w:hAnsi="Times New Roman"/>
          <w:sz w:val="24"/>
          <w:szCs w:val="24"/>
        </w:rPr>
        <w:t>___</w:t>
      </w:r>
      <w:r w:rsidRPr="00335E50">
        <w:rPr>
          <w:rFonts w:ascii="Times New Roman" w:hAnsi="Times New Roman"/>
          <w:sz w:val="24"/>
          <w:szCs w:val="24"/>
        </w:rPr>
        <w:t xml:space="preserve">_ 20___г.  имущество, указанное в приложении 1 к настоящему </w:t>
      </w:r>
      <w:r>
        <w:rPr>
          <w:rFonts w:ascii="Times New Roman" w:hAnsi="Times New Roman"/>
          <w:sz w:val="24"/>
          <w:szCs w:val="24"/>
        </w:rPr>
        <w:t>концессионному соглашению,</w:t>
      </w:r>
      <w:r w:rsidRPr="00335E50">
        <w:rPr>
          <w:rFonts w:ascii="Times New Roman" w:hAnsi="Times New Roman"/>
          <w:sz w:val="24"/>
          <w:szCs w:val="24"/>
        </w:rPr>
        <w:t xml:space="preserve"> расположенное по адресу: </w:t>
      </w:r>
      <w:r>
        <w:rPr>
          <w:rFonts w:ascii="Times New Roman" w:hAnsi="Times New Roman"/>
          <w:sz w:val="24"/>
          <w:szCs w:val="24"/>
        </w:rPr>
        <w:t>Оренбургская область, Переволоцкий район, Кариновский сельсовет</w:t>
      </w:r>
      <w:r w:rsidRPr="00335E50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335E50">
        <w:rPr>
          <w:rFonts w:ascii="Times New Roman" w:hAnsi="Times New Roman"/>
          <w:sz w:val="24"/>
          <w:szCs w:val="24"/>
        </w:rPr>
        <w:t xml:space="preserve">  для  водоснабжения населённ</w:t>
      </w:r>
      <w:r w:rsidR="00855E8B">
        <w:rPr>
          <w:rFonts w:ascii="Times New Roman" w:hAnsi="Times New Roman"/>
          <w:sz w:val="24"/>
          <w:szCs w:val="24"/>
        </w:rPr>
        <w:t>ых</w:t>
      </w:r>
      <w:r w:rsidRPr="00335E50">
        <w:rPr>
          <w:rFonts w:ascii="Times New Roman" w:hAnsi="Times New Roman"/>
          <w:sz w:val="24"/>
          <w:szCs w:val="24"/>
        </w:rPr>
        <w:t xml:space="preserve">  пункт</w:t>
      </w:r>
      <w:r w:rsidR="00855E8B">
        <w:rPr>
          <w:rFonts w:ascii="Times New Roman" w:hAnsi="Times New Roman"/>
          <w:sz w:val="24"/>
          <w:szCs w:val="24"/>
        </w:rPr>
        <w:t>ов с.Кариновка, пос.Судаковка, х.Пустошь-Адамовка</w:t>
      </w:r>
      <w:r w:rsidRPr="00335E50">
        <w:rPr>
          <w:rFonts w:ascii="Times New Roman" w:hAnsi="Times New Roman"/>
          <w:sz w:val="24"/>
          <w:szCs w:val="24"/>
        </w:rPr>
        <w:t>.</w:t>
      </w:r>
    </w:p>
    <w:p w:rsidR="00A019FB" w:rsidRPr="00335E50" w:rsidRDefault="00A019FB" w:rsidP="00B43E4C">
      <w:pPr>
        <w:pStyle w:val="aa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019FB" w:rsidRDefault="00A019FB" w:rsidP="00B43E4C">
      <w:pPr>
        <w:pStyle w:val="aa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019FB" w:rsidRDefault="00A019FB" w:rsidP="00B43E4C">
      <w:pPr>
        <w:pStyle w:val="aa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35E50">
        <w:rPr>
          <w:rFonts w:ascii="Times New Roman" w:hAnsi="Times New Roman"/>
          <w:color w:val="000000"/>
          <w:sz w:val="24"/>
          <w:szCs w:val="24"/>
        </w:rPr>
        <w:t>Подписи сторон:</w:t>
      </w:r>
    </w:p>
    <w:p w:rsidR="00A019FB" w:rsidRPr="00335E50" w:rsidRDefault="00A019FB" w:rsidP="00B43E4C">
      <w:pPr>
        <w:pStyle w:val="aa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889" w:type="dxa"/>
        <w:tblLook w:val="01E0"/>
      </w:tblPr>
      <w:tblGrid>
        <w:gridCol w:w="5495"/>
        <w:gridCol w:w="4394"/>
      </w:tblGrid>
      <w:tr w:rsidR="00A019FB" w:rsidRPr="001B24BB" w:rsidTr="00983FBB">
        <w:trPr>
          <w:trHeight w:val="3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9FB" w:rsidRPr="009622CC" w:rsidRDefault="00A019FB" w:rsidP="00983FBB">
            <w:pPr>
              <w:pStyle w:val="af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22CC">
              <w:rPr>
                <w:rFonts w:ascii="Times New Roman" w:hAnsi="Times New Roman" w:cs="Times New Roman"/>
                <w:sz w:val="22"/>
                <w:szCs w:val="22"/>
              </w:rPr>
              <w:t>Концедент</w:t>
            </w:r>
          </w:p>
          <w:p w:rsidR="00A019FB" w:rsidRPr="009622CC" w:rsidRDefault="00A019FB" w:rsidP="00983FBB">
            <w:pPr>
              <w:pStyle w:val="Style5"/>
              <w:widowControl/>
              <w:spacing w:line="240" w:lineRule="auto"/>
              <w:ind w:firstLine="0"/>
              <w:jc w:val="both"/>
              <w:rPr>
                <w:rStyle w:val="FontStyle15"/>
                <w:sz w:val="22"/>
                <w:szCs w:val="22"/>
              </w:rPr>
            </w:pPr>
            <w:r w:rsidRPr="009622CC">
              <w:rPr>
                <w:rStyle w:val="FontStyle15"/>
                <w:b/>
                <w:bCs/>
                <w:sz w:val="22"/>
                <w:szCs w:val="22"/>
              </w:rPr>
              <w:t xml:space="preserve">МО </w:t>
            </w:r>
            <w:r>
              <w:rPr>
                <w:rStyle w:val="FontStyle15"/>
                <w:b/>
                <w:bCs/>
                <w:sz w:val="22"/>
                <w:szCs w:val="22"/>
              </w:rPr>
              <w:t xml:space="preserve">Кариновский сельсовет </w:t>
            </w:r>
            <w:r w:rsidRPr="009622CC">
              <w:rPr>
                <w:rStyle w:val="FontStyle15"/>
                <w:b/>
                <w:bCs/>
                <w:sz w:val="22"/>
                <w:szCs w:val="22"/>
              </w:rPr>
              <w:t>Переволоцкого района Оренбургской области</w:t>
            </w:r>
          </w:p>
          <w:p w:rsidR="00A019FB" w:rsidRPr="001B24BB" w:rsidRDefault="00A019FB" w:rsidP="00983F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1B24BB">
              <w:rPr>
                <w:rFonts w:ascii="Times New Roman" w:hAnsi="Times New Roman"/>
              </w:rPr>
              <w:t>461291, Оренбургская область Переволоцкий район, с. Кариновка, ул.Садовая, 12</w:t>
            </w:r>
          </w:p>
          <w:p w:rsidR="00A019FB" w:rsidRPr="001B24BB" w:rsidRDefault="00A019FB" w:rsidP="00983F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1B24BB">
              <w:rPr>
                <w:rFonts w:ascii="Times New Roman" w:hAnsi="Times New Roman"/>
              </w:rPr>
              <w:t xml:space="preserve">ИНН 5640006120, КПП 564001001, </w:t>
            </w:r>
          </w:p>
          <w:p w:rsidR="00A019FB" w:rsidRPr="001B24BB" w:rsidRDefault="00A019FB" w:rsidP="00983F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1B24BB">
              <w:rPr>
                <w:rFonts w:ascii="Times New Roman" w:hAnsi="Times New Roman"/>
              </w:rPr>
              <w:t xml:space="preserve">р/счет  40101810200000010010   отделение  Оренбург  г. Оренбурга, </w:t>
            </w:r>
          </w:p>
          <w:p w:rsidR="00A019FB" w:rsidRPr="001B24BB" w:rsidRDefault="00A019FB" w:rsidP="00983F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1B24BB">
              <w:rPr>
                <w:rFonts w:ascii="Times New Roman" w:hAnsi="Times New Roman"/>
              </w:rPr>
              <w:t xml:space="preserve">БИК 045354001, </w:t>
            </w:r>
          </w:p>
          <w:p w:rsidR="00A019FB" w:rsidRPr="001B24BB" w:rsidRDefault="00A019FB" w:rsidP="00983F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highlight w:val="yellow"/>
              </w:rPr>
            </w:pPr>
            <w:r w:rsidRPr="001B24BB">
              <w:rPr>
                <w:rFonts w:ascii="Times New Roman" w:hAnsi="Times New Roman"/>
              </w:rPr>
              <w:t>тел.8 (35338) 25-3-41</w:t>
            </w:r>
          </w:p>
          <w:p w:rsidR="00A019FB" w:rsidRPr="00AD2E06" w:rsidRDefault="00A019FB" w:rsidP="00983FBB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A019FB" w:rsidRPr="00AD2E06" w:rsidRDefault="00A019FB" w:rsidP="00983FBB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A019FB" w:rsidRPr="00AD2E06" w:rsidRDefault="00A019FB" w:rsidP="00983FBB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A019FB" w:rsidRPr="00AD2E06" w:rsidRDefault="00A019FB" w:rsidP="00983FBB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</w:rPr>
            </w:pPr>
            <w:r w:rsidRPr="001B24BB">
              <w:rPr>
                <w:rFonts w:ascii="Times New Roman" w:hAnsi="Times New Roman"/>
              </w:rPr>
              <w:t>Глава администрации</w:t>
            </w:r>
          </w:p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</w:rPr>
            </w:pPr>
            <w:r w:rsidRPr="001B24BB">
              <w:rPr>
                <w:rFonts w:ascii="Times New Roman" w:hAnsi="Times New Roman"/>
              </w:rPr>
              <w:t>Кариновского сельсовета ___________ Э.М.Черкасов</w:t>
            </w:r>
          </w:p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19FB" w:rsidRPr="001B24BB" w:rsidRDefault="00A019FB" w:rsidP="00983FBB">
            <w:pPr>
              <w:spacing w:after="0" w:line="240" w:lineRule="auto"/>
              <w:rPr>
                <w:rFonts w:ascii="Times New Roman" w:hAnsi="Times New Roman"/>
              </w:rPr>
            </w:pPr>
            <w:r w:rsidRPr="001B24BB">
              <w:rPr>
                <w:rFonts w:ascii="Times New Roman" w:hAnsi="Times New Roman"/>
              </w:rPr>
              <w:t xml:space="preserve">                         М.П.</w:t>
            </w:r>
          </w:p>
          <w:p w:rsidR="00A019FB" w:rsidRPr="001B24BB" w:rsidRDefault="00A019FB" w:rsidP="00983F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019FB" w:rsidRPr="001B24BB" w:rsidRDefault="00A019FB" w:rsidP="00983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9FB" w:rsidRPr="001424E4" w:rsidRDefault="00A019FB" w:rsidP="00983FBB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1424E4">
              <w:rPr>
                <w:rFonts w:ascii="Times New Roman" w:hAnsi="Times New Roman" w:cs="Times New Roman"/>
              </w:rPr>
              <w:t>Концессионер</w:t>
            </w:r>
          </w:p>
          <w:p w:rsidR="00A019FB" w:rsidRPr="00855E8B" w:rsidRDefault="00855E8B" w:rsidP="00983F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5E8B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 «Исток»</w:t>
            </w:r>
          </w:p>
          <w:p w:rsidR="00A019FB" w:rsidRPr="001B24BB" w:rsidRDefault="00C77F96" w:rsidP="00983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461293, Оренбургская область Переволоцкий район,с.Родничный Дол, ул.Центральная д.3</w:t>
            </w:r>
          </w:p>
          <w:p w:rsidR="00A019FB" w:rsidRPr="001B24BB" w:rsidRDefault="00C77F96" w:rsidP="00983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5640021569/564001001</w:t>
            </w:r>
          </w:p>
          <w:p w:rsidR="00A019FB" w:rsidRPr="001B24BB" w:rsidRDefault="00C77F96" w:rsidP="00983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1175658013850</w:t>
            </w:r>
          </w:p>
          <w:p w:rsidR="00A019FB" w:rsidRPr="001B24BB" w:rsidRDefault="00C77F96" w:rsidP="00983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 40702810006000000184</w:t>
            </w:r>
          </w:p>
          <w:p w:rsidR="00A019FB" w:rsidRPr="001B24BB" w:rsidRDefault="00C77F96" w:rsidP="00983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«Банк Оренбург»</w:t>
            </w:r>
          </w:p>
          <w:p w:rsidR="00A019FB" w:rsidRPr="001B24BB" w:rsidRDefault="00C77F96" w:rsidP="00983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30101810400000000885</w:t>
            </w:r>
          </w:p>
          <w:p w:rsidR="00A019FB" w:rsidRPr="001B24BB" w:rsidRDefault="00C77F96" w:rsidP="00983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045354885</w:t>
            </w:r>
          </w:p>
          <w:p w:rsidR="00A019FB" w:rsidRPr="001B24BB" w:rsidRDefault="00C77F96" w:rsidP="00983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Тел.89328481979</w:t>
            </w:r>
          </w:p>
          <w:p w:rsidR="00A019FB" w:rsidRPr="001B24BB" w:rsidRDefault="00A019FB" w:rsidP="00983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9FB" w:rsidRPr="001B24BB" w:rsidRDefault="00C77F96" w:rsidP="00983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ООО «Исток»</w:t>
            </w:r>
          </w:p>
          <w:p w:rsidR="00A019FB" w:rsidRPr="001B24BB" w:rsidRDefault="00C77F96" w:rsidP="00983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____</w:t>
            </w:r>
            <w:r w:rsidR="00A019FB" w:rsidRPr="001B24BB">
              <w:rPr>
                <w:rFonts w:ascii="Times New Roman" w:hAnsi="Times New Roman"/>
                <w:sz w:val="24"/>
                <w:szCs w:val="24"/>
              </w:rPr>
              <w:t xml:space="preserve">________  </w:t>
            </w:r>
            <w:r>
              <w:rPr>
                <w:rFonts w:ascii="Times New Roman" w:hAnsi="Times New Roman"/>
                <w:sz w:val="24"/>
                <w:szCs w:val="24"/>
              </w:rPr>
              <w:t>А.М.Лагаев</w:t>
            </w:r>
          </w:p>
          <w:p w:rsidR="00A019FB" w:rsidRPr="001B24BB" w:rsidRDefault="00A019FB" w:rsidP="00983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9FB" w:rsidRPr="001B24BB" w:rsidRDefault="00A019FB" w:rsidP="00983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4BB">
              <w:rPr>
                <w:rFonts w:ascii="Times New Roman" w:hAnsi="Times New Roman"/>
                <w:sz w:val="24"/>
                <w:szCs w:val="24"/>
              </w:rPr>
              <w:t xml:space="preserve">                 м.п.</w:t>
            </w:r>
          </w:p>
        </w:tc>
      </w:tr>
      <w:tr w:rsidR="00A019FB" w:rsidRPr="001B24BB" w:rsidTr="00983FBB">
        <w:trPr>
          <w:trHeight w:val="847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A019FB" w:rsidRDefault="00A019FB" w:rsidP="00983F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4CD3" w:rsidRDefault="00614CD3" w:rsidP="00983F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4CD3" w:rsidRDefault="00614CD3" w:rsidP="00983F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4CD3" w:rsidRDefault="00614CD3" w:rsidP="00983F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4CD3" w:rsidRDefault="00614CD3" w:rsidP="00983F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4CD3" w:rsidRDefault="00614CD3" w:rsidP="00983F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4CD3" w:rsidRDefault="00614CD3" w:rsidP="00983F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4CD3" w:rsidRDefault="00614CD3" w:rsidP="00983F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4CD3" w:rsidRPr="001B24BB" w:rsidRDefault="00614CD3" w:rsidP="00983F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14CD3" w:rsidRDefault="00614CD3" w:rsidP="00614CD3">
      <w:pPr>
        <w:rPr>
          <w:color w:val="000000"/>
        </w:rPr>
      </w:pPr>
    </w:p>
    <w:sectPr w:rsidR="00614CD3" w:rsidSect="002807AC">
      <w:pgSz w:w="11906" w:h="16838"/>
      <w:pgMar w:top="851" w:right="851" w:bottom="851" w:left="1418" w:header="284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5F4" w:rsidRDefault="008845F4" w:rsidP="00F77664">
      <w:pPr>
        <w:spacing w:after="0" w:line="240" w:lineRule="auto"/>
      </w:pPr>
      <w:r>
        <w:separator/>
      </w:r>
    </w:p>
  </w:endnote>
  <w:endnote w:type="continuationSeparator" w:id="1">
    <w:p w:rsidR="008845F4" w:rsidRDefault="008845F4" w:rsidP="00F7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5F4" w:rsidRDefault="008845F4" w:rsidP="00F77664">
      <w:pPr>
        <w:spacing w:after="0" w:line="240" w:lineRule="auto"/>
      </w:pPr>
      <w:r>
        <w:separator/>
      </w:r>
    </w:p>
  </w:footnote>
  <w:footnote w:type="continuationSeparator" w:id="1">
    <w:p w:rsidR="008845F4" w:rsidRDefault="008845F4" w:rsidP="00F77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DBF040B"/>
    <w:multiLevelType w:val="hybridMultilevel"/>
    <w:tmpl w:val="5648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501742"/>
    <w:multiLevelType w:val="multilevel"/>
    <w:tmpl w:val="D982DE9C"/>
    <w:lvl w:ilvl="0">
      <w:start w:val="1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D66A9F"/>
    <w:multiLevelType w:val="multilevel"/>
    <w:tmpl w:val="63182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0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880" w:hanging="1800"/>
      </w:pPr>
      <w:rPr>
        <w:rFonts w:cs="Times New Roman" w:hint="default"/>
      </w:rPr>
    </w:lvl>
  </w:abstractNum>
  <w:abstractNum w:abstractNumId="4">
    <w:nsid w:val="1E3E768C"/>
    <w:multiLevelType w:val="multilevel"/>
    <w:tmpl w:val="2AD220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5">
    <w:nsid w:val="22BD6DA3"/>
    <w:multiLevelType w:val="hybridMultilevel"/>
    <w:tmpl w:val="9AA41254"/>
    <w:lvl w:ilvl="0" w:tplc="0D804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56E9D"/>
    <w:multiLevelType w:val="multilevel"/>
    <w:tmpl w:val="9FF85CD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  <w:b/>
      </w:rPr>
    </w:lvl>
  </w:abstractNum>
  <w:abstractNum w:abstractNumId="7">
    <w:nsid w:val="3F6F56C8"/>
    <w:multiLevelType w:val="multilevel"/>
    <w:tmpl w:val="EAE86CE8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  <w:i/>
      </w:rPr>
    </w:lvl>
    <w:lvl w:ilvl="1">
      <w:start w:val="14"/>
      <w:numFmt w:val="decimal"/>
      <w:lvlText w:val="%1.%2."/>
      <w:lvlJc w:val="left"/>
      <w:pPr>
        <w:ind w:left="622" w:hanging="480"/>
      </w:pPr>
      <w:rPr>
        <w:rFonts w:cs="Times New Roman" w:hint="default"/>
        <w:b/>
        <w:i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b/>
        <w:i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  <w:b/>
        <w:i/>
      </w:rPr>
    </w:lvl>
  </w:abstractNum>
  <w:abstractNum w:abstractNumId="8">
    <w:nsid w:val="3F8A5457"/>
    <w:multiLevelType w:val="multilevel"/>
    <w:tmpl w:val="BB02E52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2503BEC"/>
    <w:multiLevelType w:val="multilevel"/>
    <w:tmpl w:val="07103CE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78204A1"/>
    <w:multiLevelType w:val="hybridMultilevel"/>
    <w:tmpl w:val="5648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700FC2"/>
    <w:multiLevelType w:val="multilevel"/>
    <w:tmpl w:val="21168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4CA0D73"/>
    <w:multiLevelType w:val="hybridMultilevel"/>
    <w:tmpl w:val="A6D6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481147"/>
    <w:multiLevelType w:val="hybridMultilevel"/>
    <w:tmpl w:val="5648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D6718C"/>
    <w:multiLevelType w:val="multilevel"/>
    <w:tmpl w:val="44D6581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41"/>
        </w:tabs>
        <w:ind w:left="1241" w:hanging="390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  <w:sz w:val="26"/>
      </w:rPr>
    </w:lvl>
  </w:abstractNum>
  <w:abstractNum w:abstractNumId="15">
    <w:nsid w:val="632311DF"/>
    <w:multiLevelType w:val="hybridMultilevel"/>
    <w:tmpl w:val="248C83E0"/>
    <w:lvl w:ilvl="0" w:tplc="0D804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2306AD"/>
    <w:multiLevelType w:val="multilevel"/>
    <w:tmpl w:val="E006C3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6CB77D5A"/>
    <w:multiLevelType w:val="multilevel"/>
    <w:tmpl w:val="80D2935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62E0BEB"/>
    <w:multiLevelType w:val="hybridMultilevel"/>
    <w:tmpl w:val="7466C972"/>
    <w:lvl w:ilvl="0" w:tplc="0D804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6403D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0">
    <w:nsid w:val="7CE82542"/>
    <w:multiLevelType w:val="hybridMultilevel"/>
    <w:tmpl w:val="447A6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14"/>
  </w:num>
  <w:num w:numId="9">
    <w:abstractNumId w:val="4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3"/>
  </w:num>
  <w:num w:numId="14">
    <w:abstractNumId w:val="10"/>
  </w:num>
  <w:num w:numId="15">
    <w:abstractNumId w:val="1"/>
  </w:num>
  <w:num w:numId="16">
    <w:abstractNumId w:val="16"/>
  </w:num>
  <w:num w:numId="17">
    <w:abstractNumId w:val="5"/>
  </w:num>
  <w:num w:numId="18">
    <w:abstractNumId w:val="15"/>
  </w:num>
  <w:num w:numId="19">
    <w:abstractNumId w:val="12"/>
  </w:num>
  <w:num w:numId="20">
    <w:abstractNumId w:val="18"/>
  </w:num>
  <w:num w:numId="21">
    <w:abstractNumId w:val="0"/>
  </w:num>
  <w:num w:numId="22">
    <w:abstractNumId w:val="2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D7D"/>
    <w:rsid w:val="00002F8F"/>
    <w:rsid w:val="00023B28"/>
    <w:rsid w:val="000418E4"/>
    <w:rsid w:val="00053432"/>
    <w:rsid w:val="0006076C"/>
    <w:rsid w:val="000619EF"/>
    <w:rsid w:val="0009446F"/>
    <w:rsid w:val="000E11FF"/>
    <w:rsid w:val="000F437E"/>
    <w:rsid w:val="001108EA"/>
    <w:rsid w:val="0014126E"/>
    <w:rsid w:val="001424E4"/>
    <w:rsid w:val="001455AB"/>
    <w:rsid w:val="00170D7D"/>
    <w:rsid w:val="0017670C"/>
    <w:rsid w:val="001863EB"/>
    <w:rsid w:val="00192051"/>
    <w:rsid w:val="00192B17"/>
    <w:rsid w:val="001A4552"/>
    <w:rsid w:val="001B24BB"/>
    <w:rsid w:val="001B5D5F"/>
    <w:rsid w:val="001C3992"/>
    <w:rsid w:val="001C4CD8"/>
    <w:rsid w:val="001D1977"/>
    <w:rsid w:val="001D252D"/>
    <w:rsid w:val="001E12C8"/>
    <w:rsid w:val="002055D5"/>
    <w:rsid w:val="0022319B"/>
    <w:rsid w:val="002340F6"/>
    <w:rsid w:val="00234F78"/>
    <w:rsid w:val="002403EC"/>
    <w:rsid w:val="002424F9"/>
    <w:rsid w:val="0025544D"/>
    <w:rsid w:val="00255FD3"/>
    <w:rsid w:val="00264BD0"/>
    <w:rsid w:val="002676DB"/>
    <w:rsid w:val="002807AC"/>
    <w:rsid w:val="002912B4"/>
    <w:rsid w:val="002A7F9B"/>
    <w:rsid w:val="002B3019"/>
    <w:rsid w:val="002D1D47"/>
    <w:rsid w:val="002E1CCD"/>
    <w:rsid w:val="002E5934"/>
    <w:rsid w:val="002E7F50"/>
    <w:rsid w:val="00305328"/>
    <w:rsid w:val="00316AF7"/>
    <w:rsid w:val="00335E50"/>
    <w:rsid w:val="0039440F"/>
    <w:rsid w:val="003A56FB"/>
    <w:rsid w:val="003C046F"/>
    <w:rsid w:val="003C6C99"/>
    <w:rsid w:val="003F1FD4"/>
    <w:rsid w:val="00400F56"/>
    <w:rsid w:val="00405630"/>
    <w:rsid w:val="00424B9A"/>
    <w:rsid w:val="00447CA0"/>
    <w:rsid w:val="00462F12"/>
    <w:rsid w:val="00471B44"/>
    <w:rsid w:val="00476782"/>
    <w:rsid w:val="004900EC"/>
    <w:rsid w:val="004B37AC"/>
    <w:rsid w:val="004F1901"/>
    <w:rsid w:val="004F2049"/>
    <w:rsid w:val="00561CFA"/>
    <w:rsid w:val="00565065"/>
    <w:rsid w:val="00586D3C"/>
    <w:rsid w:val="00592054"/>
    <w:rsid w:val="005A32BF"/>
    <w:rsid w:val="005B7DE3"/>
    <w:rsid w:val="005C25D0"/>
    <w:rsid w:val="005C296B"/>
    <w:rsid w:val="005C2EDE"/>
    <w:rsid w:val="005D0918"/>
    <w:rsid w:val="005D4B67"/>
    <w:rsid w:val="005E057E"/>
    <w:rsid w:val="006030FE"/>
    <w:rsid w:val="00604107"/>
    <w:rsid w:val="00614CD3"/>
    <w:rsid w:val="006429BC"/>
    <w:rsid w:val="006447B6"/>
    <w:rsid w:val="00653CF0"/>
    <w:rsid w:val="00656555"/>
    <w:rsid w:val="0068670F"/>
    <w:rsid w:val="00687280"/>
    <w:rsid w:val="006900B1"/>
    <w:rsid w:val="006A45E1"/>
    <w:rsid w:val="006B35E4"/>
    <w:rsid w:val="006C2A25"/>
    <w:rsid w:val="006D510D"/>
    <w:rsid w:val="00703BEC"/>
    <w:rsid w:val="00704182"/>
    <w:rsid w:val="00725A6F"/>
    <w:rsid w:val="007271BC"/>
    <w:rsid w:val="00727E6F"/>
    <w:rsid w:val="00754D3F"/>
    <w:rsid w:val="007674E7"/>
    <w:rsid w:val="0077186A"/>
    <w:rsid w:val="00787B0A"/>
    <w:rsid w:val="00795E78"/>
    <w:rsid w:val="007A3146"/>
    <w:rsid w:val="007B197F"/>
    <w:rsid w:val="007B37DE"/>
    <w:rsid w:val="007C39E6"/>
    <w:rsid w:val="007D2F73"/>
    <w:rsid w:val="007D7A72"/>
    <w:rsid w:val="007F3F63"/>
    <w:rsid w:val="007F7E79"/>
    <w:rsid w:val="00816628"/>
    <w:rsid w:val="008207F4"/>
    <w:rsid w:val="0082551D"/>
    <w:rsid w:val="00825E96"/>
    <w:rsid w:val="00833D23"/>
    <w:rsid w:val="00855E8B"/>
    <w:rsid w:val="008614E4"/>
    <w:rsid w:val="008710BF"/>
    <w:rsid w:val="00871E4E"/>
    <w:rsid w:val="008845F4"/>
    <w:rsid w:val="008B191F"/>
    <w:rsid w:val="008E7AAF"/>
    <w:rsid w:val="008F3E45"/>
    <w:rsid w:val="00902DB7"/>
    <w:rsid w:val="009042D0"/>
    <w:rsid w:val="00945469"/>
    <w:rsid w:val="00955E63"/>
    <w:rsid w:val="0096047E"/>
    <w:rsid w:val="009622CC"/>
    <w:rsid w:val="0097508E"/>
    <w:rsid w:val="00983FBB"/>
    <w:rsid w:val="009842E9"/>
    <w:rsid w:val="009B5D09"/>
    <w:rsid w:val="009C62B2"/>
    <w:rsid w:val="00A019FB"/>
    <w:rsid w:val="00A12A4F"/>
    <w:rsid w:val="00A13B46"/>
    <w:rsid w:val="00A14A8C"/>
    <w:rsid w:val="00A30CB4"/>
    <w:rsid w:val="00A513F1"/>
    <w:rsid w:val="00A53C63"/>
    <w:rsid w:val="00A61DE9"/>
    <w:rsid w:val="00A62FC5"/>
    <w:rsid w:val="00A72F63"/>
    <w:rsid w:val="00A84DDC"/>
    <w:rsid w:val="00A95514"/>
    <w:rsid w:val="00A95FFD"/>
    <w:rsid w:val="00A966DB"/>
    <w:rsid w:val="00AB36CC"/>
    <w:rsid w:val="00AC3C3B"/>
    <w:rsid w:val="00AD2E06"/>
    <w:rsid w:val="00AE230B"/>
    <w:rsid w:val="00AF2318"/>
    <w:rsid w:val="00AF426B"/>
    <w:rsid w:val="00AF47A9"/>
    <w:rsid w:val="00B02ECE"/>
    <w:rsid w:val="00B43E4C"/>
    <w:rsid w:val="00B56BF8"/>
    <w:rsid w:val="00B700C6"/>
    <w:rsid w:val="00B72D58"/>
    <w:rsid w:val="00BA33FB"/>
    <w:rsid w:val="00BB45EF"/>
    <w:rsid w:val="00BE5625"/>
    <w:rsid w:val="00BE7366"/>
    <w:rsid w:val="00C3049B"/>
    <w:rsid w:val="00C36488"/>
    <w:rsid w:val="00C53A75"/>
    <w:rsid w:val="00C64B69"/>
    <w:rsid w:val="00C65E6F"/>
    <w:rsid w:val="00C77F96"/>
    <w:rsid w:val="00C8635C"/>
    <w:rsid w:val="00C91BF0"/>
    <w:rsid w:val="00CC7202"/>
    <w:rsid w:val="00D1463E"/>
    <w:rsid w:val="00D3407B"/>
    <w:rsid w:val="00D37623"/>
    <w:rsid w:val="00D410B2"/>
    <w:rsid w:val="00D55BDC"/>
    <w:rsid w:val="00D867C7"/>
    <w:rsid w:val="00DB77B3"/>
    <w:rsid w:val="00DC161E"/>
    <w:rsid w:val="00DC4ED2"/>
    <w:rsid w:val="00DE0D1D"/>
    <w:rsid w:val="00DE6C7F"/>
    <w:rsid w:val="00E05072"/>
    <w:rsid w:val="00E05629"/>
    <w:rsid w:val="00E05BE9"/>
    <w:rsid w:val="00E16781"/>
    <w:rsid w:val="00E274C0"/>
    <w:rsid w:val="00E34617"/>
    <w:rsid w:val="00E53A07"/>
    <w:rsid w:val="00E67359"/>
    <w:rsid w:val="00E716A0"/>
    <w:rsid w:val="00E83503"/>
    <w:rsid w:val="00E96773"/>
    <w:rsid w:val="00EB016C"/>
    <w:rsid w:val="00EB0D05"/>
    <w:rsid w:val="00EC2C0E"/>
    <w:rsid w:val="00EC2F69"/>
    <w:rsid w:val="00ED50E3"/>
    <w:rsid w:val="00EF36E1"/>
    <w:rsid w:val="00EF3AC3"/>
    <w:rsid w:val="00F17D2E"/>
    <w:rsid w:val="00F25C48"/>
    <w:rsid w:val="00F31C9F"/>
    <w:rsid w:val="00F31E6D"/>
    <w:rsid w:val="00F37A76"/>
    <w:rsid w:val="00F4190A"/>
    <w:rsid w:val="00F47D4E"/>
    <w:rsid w:val="00F549B0"/>
    <w:rsid w:val="00F60357"/>
    <w:rsid w:val="00F77664"/>
    <w:rsid w:val="00FB151B"/>
    <w:rsid w:val="00FB6159"/>
    <w:rsid w:val="00FC7FE7"/>
    <w:rsid w:val="00FD5755"/>
    <w:rsid w:val="00FE6C98"/>
    <w:rsid w:val="00FF068E"/>
    <w:rsid w:val="00FF5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uiPriority="0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2D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70D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0D7D"/>
    <w:rPr>
      <w:rFonts w:ascii="Arial" w:hAnsi="Arial" w:cs="Times New Roman"/>
      <w:b/>
      <w:bCs/>
      <w:color w:val="26282F"/>
      <w:sz w:val="24"/>
      <w:szCs w:val="24"/>
    </w:rPr>
  </w:style>
  <w:style w:type="paragraph" w:customStyle="1" w:styleId="western">
    <w:name w:val="western"/>
    <w:basedOn w:val="a"/>
    <w:uiPriority w:val="99"/>
    <w:rsid w:val="00170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aliases w:val="Обычный (Web),Обычный (веб)1"/>
    <w:basedOn w:val="a"/>
    <w:link w:val="a4"/>
    <w:uiPriority w:val="99"/>
    <w:rsid w:val="00170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170D7D"/>
  </w:style>
  <w:style w:type="character" w:styleId="a5">
    <w:name w:val="Hyperlink"/>
    <w:basedOn w:val="a0"/>
    <w:uiPriority w:val="99"/>
    <w:rsid w:val="00170D7D"/>
    <w:rPr>
      <w:rFonts w:cs="Times New Roman"/>
      <w:color w:val="0000FF"/>
      <w:u w:val="single"/>
    </w:rPr>
  </w:style>
  <w:style w:type="paragraph" w:customStyle="1" w:styleId="sdfootnote-western">
    <w:name w:val="sdfootnote-western"/>
    <w:basedOn w:val="a"/>
    <w:uiPriority w:val="99"/>
    <w:rsid w:val="00170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170D7D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170D7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170D7D"/>
    <w:rPr>
      <w:rFonts w:ascii="Times New Roman" w:hAnsi="Times New Roman"/>
      <w:b/>
      <w:spacing w:val="-10"/>
      <w:sz w:val="24"/>
    </w:rPr>
  </w:style>
  <w:style w:type="character" w:customStyle="1" w:styleId="FontStyle15">
    <w:name w:val="Font Style15"/>
    <w:uiPriority w:val="99"/>
    <w:rsid w:val="00170D7D"/>
    <w:rPr>
      <w:rFonts w:ascii="Times New Roman" w:hAnsi="Times New Roman"/>
      <w:sz w:val="24"/>
    </w:rPr>
  </w:style>
  <w:style w:type="paragraph" w:customStyle="1" w:styleId="Style4">
    <w:name w:val="Style4"/>
    <w:basedOn w:val="a"/>
    <w:uiPriority w:val="99"/>
    <w:rsid w:val="00170D7D"/>
    <w:pPr>
      <w:widowControl w:val="0"/>
      <w:autoSpaceDE w:val="0"/>
      <w:autoSpaceDN w:val="0"/>
      <w:adjustRightInd w:val="0"/>
      <w:spacing w:after="0" w:line="274" w:lineRule="exact"/>
      <w:ind w:firstLine="778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170D7D"/>
    <w:pPr>
      <w:widowControl w:val="0"/>
      <w:autoSpaceDE w:val="0"/>
      <w:autoSpaceDN w:val="0"/>
      <w:adjustRightInd w:val="0"/>
      <w:spacing w:after="0" w:line="259" w:lineRule="exact"/>
      <w:ind w:hanging="230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170D7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170D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170D7D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170D7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170D7D"/>
    <w:rPr>
      <w:rFonts w:ascii="Times New Roman" w:hAnsi="Times New Roman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170D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11">
    <w:name w:val="Знак Знак1"/>
    <w:basedOn w:val="a"/>
    <w:uiPriority w:val="99"/>
    <w:rsid w:val="00170D7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uiPriority w:val="99"/>
    <w:rsid w:val="00170D7D"/>
    <w:pPr>
      <w:suppressAutoHyphens/>
      <w:spacing w:after="0" w:line="240" w:lineRule="auto"/>
      <w:jc w:val="both"/>
    </w:pPr>
    <w:rPr>
      <w:rFonts w:ascii="Times New Roman" w:hAnsi="Times New Roman"/>
      <w:iCs/>
      <w:sz w:val="28"/>
      <w:szCs w:val="28"/>
      <w:lang w:eastAsia="ar-SA"/>
    </w:rPr>
  </w:style>
  <w:style w:type="paragraph" w:customStyle="1" w:styleId="a9">
    <w:name w:val="Знак Знак Знак Знак"/>
    <w:basedOn w:val="a"/>
    <w:uiPriority w:val="99"/>
    <w:rsid w:val="00170D7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rsid w:val="00170D7D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170D7D"/>
    <w:rPr>
      <w:rFonts w:ascii="Calibri" w:hAnsi="Calibri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170D7D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70D7D"/>
    <w:rPr>
      <w:rFonts w:ascii="Calibri" w:hAnsi="Calibri" w:cs="Times New Roman"/>
      <w:sz w:val="20"/>
      <w:szCs w:val="20"/>
    </w:rPr>
  </w:style>
  <w:style w:type="paragraph" w:customStyle="1" w:styleId="ConsPlusNormal">
    <w:name w:val="ConsPlusNormal"/>
    <w:uiPriority w:val="99"/>
    <w:rsid w:val="00170D7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12">
    <w:name w:val="Font Style12"/>
    <w:uiPriority w:val="99"/>
    <w:rsid w:val="00170D7D"/>
    <w:rPr>
      <w:rFonts w:ascii="Arial" w:hAnsi="Arial"/>
      <w:sz w:val="20"/>
    </w:rPr>
  </w:style>
  <w:style w:type="table" w:styleId="ac">
    <w:name w:val="Table Grid"/>
    <w:basedOn w:val="a1"/>
    <w:uiPriority w:val="99"/>
    <w:rsid w:val="00170D7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uiPriority w:val="99"/>
    <w:rsid w:val="00170D7D"/>
  </w:style>
  <w:style w:type="paragraph" w:customStyle="1" w:styleId="12">
    <w:name w:val="Текст1"/>
    <w:basedOn w:val="a"/>
    <w:uiPriority w:val="99"/>
    <w:rsid w:val="00170D7D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ad">
    <w:name w:val="Subtitle"/>
    <w:basedOn w:val="a"/>
    <w:link w:val="ae"/>
    <w:uiPriority w:val="99"/>
    <w:qFormat/>
    <w:rsid w:val="00170D7D"/>
    <w:pPr>
      <w:spacing w:after="0" w:line="240" w:lineRule="auto"/>
    </w:pPr>
    <w:rPr>
      <w:rFonts w:ascii="Times New Roman" w:hAnsi="Times New Roman"/>
      <w:b/>
      <w:sz w:val="20"/>
      <w:szCs w:val="20"/>
    </w:rPr>
  </w:style>
  <w:style w:type="character" w:customStyle="1" w:styleId="ae">
    <w:name w:val="Подзаголовок Знак"/>
    <w:basedOn w:val="a0"/>
    <w:link w:val="ad"/>
    <w:uiPriority w:val="99"/>
    <w:locked/>
    <w:rsid w:val="00170D7D"/>
    <w:rPr>
      <w:rFonts w:ascii="Times New Roman" w:hAnsi="Times New Roman" w:cs="Times New Roman"/>
      <w:b/>
      <w:sz w:val="20"/>
      <w:szCs w:val="20"/>
    </w:rPr>
  </w:style>
  <w:style w:type="paragraph" w:styleId="af">
    <w:name w:val="Title"/>
    <w:basedOn w:val="a"/>
    <w:next w:val="ad"/>
    <w:link w:val="af0"/>
    <w:uiPriority w:val="99"/>
    <w:qFormat/>
    <w:rsid w:val="00170D7D"/>
    <w:pPr>
      <w:suppressAutoHyphens/>
      <w:spacing w:after="0" w:line="240" w:lineRule="auto"/>
      <w:jc w:val="center"/>
    </w:pPr>
    <w:rPr>
      <w:rFonts w:ascii="Times New Roman" w:hAnsi="Times New Roman"/>
      <w:b/>
      <w:sz w:val="20"/>
      <w:szCs w:val="20"/>
      <w:lang w:eastAsia="ar-SA"/>
    </w:rPr>
  </w:style>
  <w:style w:type="character" w:customStyle="1" w:styleId="af0">
    <w:name w:val="Название Знак"/>
    <w:basedOn w:val="a0"/>
    <w:link w:val="af"/>
    <w:uiPriority w:val="99"/>
    <w:locked/>
    <w:rsid w:val="00170D7D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13">
    <w:name w:val="Абзац списка1"/>
    <w:basedOn w:val="a"/>
    <w:uiPriority w:val="99"/>
    <w:rsid w:val="00170D7D"/>
    <w:pPr>
      <w:ind w:left="720"/>
    </w:pPr>
  </w:style>
  <w:style w:type="character" w:styleId="af1">
    <w:name w:val="page number"/>
    <w:basedOn w:val="a0"/>
    <w:uiPriority w:val="99"/>
    <w:rsid w:val="00170D7D"/>
    <w:rPr>
      <w:rFonts w:cs="Times New Roman"/>
    </w:rPr>
  </w:style>
  <w:style w:type="paragraph" w:styleId="af2">
    <w:name w:val="header"/>
    <w:basedOn w:val="a"/>
    <w:link w:val="14"/>
    <w:uiPriority w:val="99"/>
    <w:rsid w:val="00170D7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14">
    <w:name w:val="Верхний колонтитул Знак1"/>
    <w:basedOn w:val="a0"/>
    <w:link w:val="af2"/>
    <w:uiPriority w:val="99"/>
    <w:locked/>
    <w:rsid w:val="00170D7D"/>
    <w:rPr>
      <w:rFonts w:ascii="Times New Roman" w:hAnsi="Times New Roman"/>
      <w:sz w:val="20"/>
      <w:lang w:eastAsia="ar-SA" w:bidi="ar-SA"/>
    </w:rPr>
  </w:style>
  <w:style w:type="character" w:customStyle="1" w:styleId="af3">
    <w:name w:val="Верхний колонтитул Знак"/>
    <w:basedOn w:val="a0"/>
    <w:uiPriority w:val="99"/>
    <w:semiHidden/>
    <w:locked/>
    <w:rsid w:val="00170D7D"/>
    <w:rPr>
      <w:rFonts w:cs="Times New Roman"/>
    </w:rPr>
  </w:style>
  <w:style w:type="paragraph" w:styleId="af4">
    <w:name w:val="footer"/>
    <w:basedOn w:val="a"/>
    <w:link w:val="af5"/>
    <w:uiPriority w:val="99"/>
    <w:rsid w:val="00170D7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uiPriority w:val="99"/>
    <w:locked/>
    <w:rsid w:val="00170D7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20">
    <w:name w:val="Основной текст с отступом 22"/>
    <w:basedOn w:val="a"/>
    <w:uiPriority w:val="99"/>
    <w:rsid w:val="00170D7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f6">
    <w:name w:val="Цветовое выделение"/>
    <w:uiPriority w:val="99"/>
    <w:rsid w:val="00170D7D"/>
    <w:rPr>
      <w:b/>
      <w:color w:val="26282F"/>
    </w:rPr>
  </w:style>
  <w:style w:type="character" w:customStyle="1" w:styleId="af7">
    <w:name w:val="Гипертекстовая ссылка"/>
    <w:uiPriority w:val="99"/>
    <w:rsid w:val="00170D7D"/>
    <w:rPr>
      <w:b/>
      <w:color w:val="106BBE"/>
    </w:rPr>
  </w:style>
  <w:style w:type="paragraph" w:customStyle="1" w:styleId="af8">
    <w:name w:val="Прижатый влево"/>
    <w:basedOn w:val="a"/>
    <w:next w:val="a"/>
    <w:uiPriority w:val="99"/>
    <w:rsid w:val="00170D7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9">
    <w:name w:val="No Spacing"/>
    <w:uiPriority w:val="99"/>
    <w:qFormat/>
    <w:rsid w:val="00170D7D"/>
  </w:style>
  <w:style w:type="table" w:styleId="-2">
    <w:name w:val="Table Web 2"/>
    <w:basedOn w:val="a1"/>
    <w:uiPriority w:val="99"/>
    <w:rsid w:val="00170D7D"/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a">
    <w:name w:val="Основной текст_"/>
    <w:link w:val="15"/>
    <w:uiPriority w:val="99"/>
    <w:locked/>
    <w:rsid w:val="00170D7D"/>
    <w:rPr>
      <w:rFonts w:ascii="Times New Roman" w:hAnsi="Times New Roman"/>
      <w:sz w:val="27"/>
      <w:shd w:val="clear" w:color="auto" w:fill="FFFFFF"/>
    </w:rPr>
  </w:style>
  <w:style w:type="paragraph" w:customStyle="1" w:styleId="15">
    <w:name w:val="Основной текст1"/>
    <w:basedOn w:val="a"/>
    <w:link w:val="afa"/>
    <w:uiPriority w:val="99"/>
    <w:rsid w:val="00170D7D"/>
    <w:pPr>
      <w:widowControl w:val="0"/>
      <w:shd w:val="clear" w:color="auto" w:fill="FFFFFF"/>
      <w:spacing w:before="600" w:after="300" w:line="312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4">
    <w:name w:val="Основной текст4"/>
    <w:basedOn w:val="a"/>
    <w:uiPriority w:val="99"/>
    <w:rsid w:val="00170D7D"/>
    <w:pPr>
      <w:widowControl w:val="0"/>
      <w:shd w:val="clear" w:color="auto" w:fill="FFFFFF"/>
      <w:spacing w:after="0" w:line="320" w:lineRule="exact"/>
      <w:jc w:val="center"/>
    </w:pPr>
    <w:rPr>
      <w:rFonts w:ascii="Times New Roman" w:hAnsi="Times New Roman"/>
      <w:sz w:val="27"/>
      <w:szCs w:val="27"/>
      <w:lang w:eastAsia="en-US"/>
    </w:rPr>
  </w:style>
  <w:style w:type="paragraph" w:customStyle="1" w:styleId="ConsPlusNonformat">
    <w:name w:val="ConsPlusNonformat"/>
    <w:link w:val="ConsPlusNonformat0"/>
    <w:uiPriority w:val="99"/>
    <w:rsid w:val="00170D7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170D7D"/>
    <w:rPr>
      <w:rFonts w:ascii="Courier New" w:hAnsi="Courier New"/>
      <w:sz w:val="22"/>
      <w:lang w:val="ru-RU" w:eastAsia="ru-RU"/>
    </w:rPr>
  </w:style>
  <w:style w:type="character" w:customStyle="1" w:styleId="a4">
    <w:name w:val="Обычный (веб) Знак"/>
    <w:aliases w:val="Обычный (Web) Знак,Обычный (веб)1 Знак"/>
    <w:link w:val="a3"/>
    <w:uiPriority w:val="99"/>
    <w:locked/>
    <w:rsid w:val="00170D7D"/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170D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3">
    <w:name w:val="Основной текст (2)_"/>
    <w:link w:val="24"/>
    <w:uiPriority w:val="99"/>
    <w:locked/>
    <w:rsid w:val="00170D7D"/>
    <w:rPr>
      <w:rFonts w:ascii="Times New Roman" w:hAnsi="Times New Roman"/>
      <w:b/>
      <w:sz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170D7D"/>
    <w:pPr>
      <w:widowControl w:val="0"/>
      <w:shd w:val="clear" w:color="auto" w:fill="FFFFFF"/>
      <w:spacing w:after="360" w:line="278" w:lineRule="exact"/>
    </w:pPr>
    <w:rPr>
      <w:rFonts w:ascii="Times New Roman" w:hAnsi="Times New Roman"/>
      <w:b/>
      <w:bCs/>
      <w:sz w:val="23"/>
      <w:szCs w:val="23"/>
    </w:rPr>
  </w:style>
  <w:style w:type="paragraph" w:customStyle="1" w:styleId="3">
    <w:name w:val="Основной текст3"/>
    <w:basedOn w:val="a"/>
    <w:uiPriority w:val="99"/>
    <w:rsid w:val="00170D7D"/>
    <w:pPr>
      <w:widowControl w:val="0"/>
      <w:shd w:val="clear" w:color="auto" w:fill="FFFFFF"/>
      <w:spacing w:after="0" w:line="250" w:lineRule="exact"/>
    </w:pPr>
    <w:rPr>
      <w:rFonts w:ascii="Times New Roman" w:hAnsi="Times New Roman"/>
      <w:sz w:val="21"/>
      <w:szCs w:val="21"/>
      <w:lang w:eastAsia="en-US"/>
    </w:rPr>
  </w:style>
  <w:style w:type="character" w:customStyle="1" w:styleId="11pt">
    <w:name w:val="Основной текст + 11 pt"/>
    <w:uiPriority w:val="99"/>
    <w:rsid w:val="00170D7D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16">
    <w:name w:val="Основной текст Знак1"/>
    <w:uiPriority w:val="99"/>
    <w:locked/>
    <w:rsid w:val="00170D7D"/>
    <w:rPr>
      <w:rFonts w:ascii="Tahoma" w:hAnsi="Tahoma"/>
      <w:sz w:val="10"/>
      <w:u w:val="none"/>
    </w:rPr>
  </w:style>
  <w:style w:type="paragraph" w:styleId="afb">
    <w:name w:val="List Paragraph"/>
    <w:basedOn w:val="a"/>
    <w:link w:val="afc"/>
    <w:uiPriority w:val="99"/>
    <w:qFormat/>
    <w:rsid w:val="00170D7D"/>
    <w:pPr>
      <w:autoSpaceDN w:val="0"/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afd">
    <w:name w:val="Основной текст + Полужирный"/>
    <w:aliases w:val="Курсив,Интервал 0 pt,Основной текст + 5,5 pt"/>
    <w:uiPriority w:val="99"/>
    <w:rsid w:val="00170D7D"/>
    <w:rPr>
      <w:rFonts w:ascii="Times New Roman" w:hAnsi="Times New Roman"/>
      <w:b/>
      <w:i/>
      <w:spacing w:val="3"/>
      <w:u w:val="none"/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170D7D"/>
    <w:rPr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rsid w:val="00170D7D"/>
    <w:pPr>
      <w:shd w:val="clear" w:color="auto" w:fill="FFFFFF"/>
      <w:spacing w:before="180" w:after="180" w:line="283" w:lineRule="exact"/>
      <w:ind w:hanging="940"/>
      <w:jc w:val="both"/>
    </w:pPr>
    <w:rPr>
      <w:sz w:val="20"/>
      <w:szCs w:val="20"/>
      <w:shd w:val="clear" w:color="auto" w:fill="FFFFFF"/>
    </w:rPr>
  </w:style>
  <w:style w:type="character" w:customStyle="1" w:styleId="afc">
    <w:name w:val="Абзац списка Знак"/>
    <w:link w:val="afb"/>
    <w:uiPriority w:val="99"/>
    <w:locked/>
    <w:rsid w:val="00170D7D"/>
    <w:rPr>
      <w:rFonts w:ascii="Times New Roman" w:hAnsi="Times New Roman"/>
      <w:sz w:val="24"/>
    </w:rPr>
  </w:style>
  <w:style w:type="character" w:customStyle="1" w:styleId="5">
    <w:name w:val="Основной текст (5)_"/>
    <w:link w:val="50"/>
    <w:uiPriority w:val="99"/>
    <w:locked/>
    <w:rsid w:val="00170D7D"/>
    <w:rPr>
      <w:rFonts w:ascii="Georgia" w:hAnsi="Georgia"/>
      <w:i/>
      <w:noProof/>
      <w:sz w:val="39"/>
      <w:shd w:val="clear" w:color="auto" w:fill="FFFFFF"/>
    </w:rPr>
  </w:style>
  <w:style w:type="character" w:customStyle="1" w:styleId="afe">
    <w:name w:val="Подпись к таблице_"/>
    <w:link w:val="aff"/>
    <w:uiPriority w:val="99"/>
    <w:locked/>
    <w:rsid w:val="00170D7D"/>
    <w:rPr>
      <w:sz w:val="12"/>
      <w:shd w:val="clear" w:color="auto" w:fill="FFFFFF"/>
    </w:rPr>
  </w:style>
  <w:style w:type="character" w:customStyle="1" w:styleId="aff0">
    <w:name w:val="Основной текст + Малые прописные"/>
    <w:uiPriority w:val="99"/>
    <w:rsid w:val="00170D7D"/>
    <w:rPr>
      <w:rFonts w:ascii="Tahoma" w:hAnsi="Tahoma"/>
      <w:smallCaps/>
      <w:sz w:val="10"/>
      <w:u w:val="none"/>
    </w:rPr>
  </w:style>
  <w:style w:type="character" w:customStyle="1" w:styleId="Georgia">
    <w:name w:val="Основной текст + Georgia"/>
    <w:aliases w:val="4,5 pt1"/>
    <w:uiPriority w:val="99"/>
    <w:rsid w:val="00170D7D"/>
    <w:rPr>
      <w:rFonts w:ascii="Georgia" w:hAnsi="Georgia"/>
      <w:sz w:val="9"/>
      <w:u w:val="none"/>
    </w:rPr>
  </w:style>
  <w:style w:type="paragraph" w:customStyle="1" w:styleId="50">
    <w:name w:val="Основной текст (5)"/>
    <w:basedOn w:val="a"/>
    <w:link w:val="5"/>
    <w:uiPriority w:val="99"/>
    <w:rsid w:val="00170D7D"/>
    <w:pPr>
      <w:widowControl w:val="0"/>
      <w:shd w:val="clear" w:color="auto" w:fill="FFFFFF"/>
      <w:spacing w:after="0" w:line="240" w:lineRule="atLeast"/>
    </w:pPr>
    <w:rPr>
      <w:rFonts w:ascii="Georgia" w:hAnsi="Georgia"/>
      <w:i/>
      <w:iCs/>
      <w:noProof/>
      <w:sz w:val="39"/>
      <w:szCs w:val="39"/>
    </w:rPr>
  </w:style>
  <w:style w:type="paragraph" w:customStyle="1" w:styleId="aff">
    <w:name w:val="Подпись к таблице"/>
    <w:basedOn w:val="a"/>
    <w:link w:val="afe"/>
    <w:uiPriority w:val="99"/>
    <w:rsid w:val="00170D7D"/>
    <w:pPr>
      <w:widowControl w:val="0"/>
      <w:shd w:val="clear" w:color="auto" w:fill="FFFFFF"/>
      <w:spacing w:after="0" w:line="240" w:lineRule="atLeast"/>
    </w:pPr>
    <w:rPr>
      <w:sz w:val="12"/>
      <w:szCs w:val="12"/>
    </w:rPr>
  </w:style>
  <w:style w:type="paragraph" w:customStyle="1" w:styleId="42">
    <w:name w:val="Основной текст (4)"/>
    <w:basedOn w:val="a"/>
    <w:uiPriority w:val="99"/>
    <w:rsid w:val="00170D7D"/>
    <w:pPr>
      <w:widowControl w:val="0"/>
      <w:shd w:val="clear" w:color="auto" w:fill="FFFFFF"/>
      <w:spacing w:after="0" w:line="163" w:lineRule="exact"/>
    </w:pPr>
    <w:rPr>
      <w:rFonts w:ascii="Tahoma" w:hAnsi="Tahoma" w:cs="Tahoma"/>
      <w:i/>
      <w:iCs/>
      <w:sz w:val="8"/>
      <w:szCs w:val="8"/>
    </w:rPr>
  </w:style>
  <w:style w:type="character" w:styleId="aff1">
    <w:name w:val="Emphasis"/>
    <w:basedOn w:val="a0"/>
    <w:uiPriority w:val="99"/>
    <w:qFormat/>
    <w:rsid w:val="00170D7D"/>
    <w:rPr>
      <w:rFonts w:cs="Times New Roman"/>
      <w:caps/>
      <w:spacing w:val="5"/>
      <w:sz w:val="20"/>
    </w:rPr>
  </w:style>
  <w:style w:type="character" w:customStyle="1" w:styleId="aff2">
    <w:name w:val="Знак Знак"/>
    <w:uiPriority w:val="99"/>
    <w:locked/>
    <w:rsid w:val="00170D7D"/>
  </w:style>
  <w:style w:type="paragraph" w:customStyle="1" w:styleId="ListParagraph1">
    <w:name w:val="List Paragraph1"/>
    <w:basedOn w:val="a"/>
    <w:uiPriority w:val="99"/>
    <w:rsid w:val="00B43E4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79109-FDAB-45D4-B060-BEE91C17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</TotalTime>
  <Pages>1</Pages>
  <Words>9277</Words>
  <Characters>52880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karinovka</dc:creator>
  <cp:keywords/>
  <dc:description/>
  <cp:lastModifiedBy>karinovka</cp:lastModifiedBy>
  <cp:revision>36</cp:revision>
  <cp:lastPrinted>2018-09-26T08:27:00Z</cp:lastPrinted>
  <dcterms:created xsi:type="dcterms:W3CDTF">2018-05-03T20:51:00Z</dcterms:created>
  <dcterms:modified xsi:type="dcterms:W3CDTF">2018-12-21T11:26:00Z</dcterms:modified>
</cp:coreProperties>
</file>