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213C" w:rsidRDefault="00C8213C">
      <w:pPr>
        <w:pStyle w:val="1"/>
      </w:pPr>
      <w:r>
        <w:fldChar w:fldCharType="begin"/>
      </w:r>
      <w:r>
        <w:instrText>HYPERLINK "garantF1://70281684.0"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14 мая 2013 г. N 410</w:t>
      </w:r>
      <w:r>
        <w:rPr>
          <w:rStyle w:val="a4"/>
          <w:rFonts w:cs="Arial"/>
          <w:b w:val="0"/>
          <w:bCs w:val="0"/>
        </w:rPr>
        <w:br/>
        <w:t>"О мерах по обеспечению безопасности при использовании и содержании внутридомового и внутриквартирного газового оборудования"</w:t>
      </w:r>
      <w:r>
        <w:fldChar w:fldCharType="end"/>
      </w:r>
    </w:p>
    <w:p w:rsidR="00C8213C" w:rsidRDefault="00C8213C"/>
    <w:p w:rsidR="00C8213C" w:rsidRDefault="00C8213C">
      <w:r>
        <w:t xml:space="preserve">В соответствии со </w:t>
      </w:r>
      <w:hyperlink r:id="rId6" w:history="1">
        <w:r>
          <w:rPr>
            <w:rStyle w:val="a4"/>
            <w:rFonts w:cs="Arial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C8213C" w:rsidRDefault="00C8213C">
      <w:bookmarkStart w:id="1" w:name="sub_1"/>
      <w:r>
        <w:t>1. Утвердить прилагаемые:</w:t>
      </w:r>
    </w:p>
    <w:bookmarkStart w:id="2" w:name="sub_11"/>
    <w:bookmarkEnd w:id="1"/>
    <w:p w:rsidR="00C8213C" w:rsidRDefault="00C8213C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bookmarkStart w:id="3" w:name="sub_12"/>
    <w:bookmarkEnd w:id="2"/>
    <w:p w:rsidR="00C8213C" w:rsidRDefault="00C8213C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  <w:rFonts w:cs="Arial"/>
        </w:rPr>
        <w:t>изменения</w:t>
      </w:r>
      <w:r>
        <w:fldChar w:fldCharType="end"/>
      </w:r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C8213C" w:rsidRDefault="00C8213C">
      <w:bookmarkStart w:id="4" w:name="sub_2"/>
      <w:bookmarkEnd w:id="3"/>
      <w:r>
        <w:t>2. Министерству регионального развития Российской Федерации:</w:t>
      </w:r>
    </w:p>
    <w:p w:rsidR="00C8213C" w:rsidRDefault="00C8213C">
      <w:bookmarkStart w:id="5" w:name="sub_21"/>
      <w:bookmarkEnd w:id="4"/>
      <w:r>
        <w:t xml:space="preserve">привести акты, принятые во исполнение </w:t>
      </w:r>
      <w:hyperlink r:id="rId7" w:history="1">
        <w:r>
          <w:rPr>
            <w:rStyle w:val="a4"/>
            <w:rFonts w:cs="Arial"/>
          </w:rPr>
          <w:t>пункта 4</w:t>
        </w:r>
      </w:hyperlink>
      <w:r>
        <w:t xml:space="preserve"> постановления Правительства Российской Федерации от 21 июля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 N 549 "О порядке поставки газа для обеспечения коммунально-бытовых нужд граждан", в соответствие с настоящим постановлением;</w:t>
      </w:r>
    </w:p>
    <w:p w:rsidR="00C8213C" w:rsidRDefault="00C8213C">
      <w:bookmarkStart w:id="6" w:name="sub_22"/>
      <w:bookmarkEnd w:id="5"/>
      <w:r>
        <w:t xml:space="preserve">по согласованию с Министерством энергетики Российской Федерации утвердить в течение 6 месяцев </w:t>
      </w:r>
      <w:hyperlink r:id="rId8" w:history="1">
        <w:r>
          <w:rPr>
            <w:rStyle w:val="a4"/>
            <w:rFonts w:cs="Arial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C8213C" w:rsidRDefault="00C8213C">
      <w:bookmarkStart w:id="7" w:name="sub_3"/>
      <w:bookmarkEnd w:id="6"/>
      <w:r>
        <w:t>3. Федеральной службе по тарифам:</w:t>
      </w:r>
    </w:p>
    <w:p w:rsidR="00C8213C" w:rsidRDefault="00C8213C">
      <w:bookmarkStart w:id="8" w:name="sub_31"/>
      <w:bookmarkEnd w:id="7"/>
      <w:r>
        <w:t xml:space="preserve">а) утвердить </w:t>
      </w:r>
      <w:hyperlink r:id="rId9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C8213C" w:rsidRDefault="00C8213C">
      <w:bookmarkStart w:id="9" w:name="sub_32"/>
      <w:bookmarkEnd w:id="8"/>
      <w:r>
        <w:t xml:space="preserve">б) представить в течение 3 месяцев в Правительство Российской Федерации проект акта о внесении изменений в </w:t>
      </w:r>
      <w:hyperlink r:id="rId10" w:history="1">
        <w:r>
          <w:rPr>
            <w:rStyle w:val="a4"/>
            <w:rFonts w:cs="Arial"/>
          </w:rPr>
          <w:t>Основные 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29 декабря </w:t>
      </w:r>
      <w:smartTag w:uri="urn:schemas-microsoft-com:office:smarttags" w:element="metricconverter">
        <w:smartTagPr>
          <w:attr w:name="ProductID" w:val="2000 г"/>
        </w:smartTagPr>
        <w:r>
          <w:t>2000 г</w:t>
        </w:r>
      </w:smartTag>
      <w:r>
        <w:t>. N 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C8213C" w:rsidRDefault="00C8213C">
      <w:bookmarkStart w:id="10" w:name="sub_4"/>
      <w:bookmarkEnd w:id="9"/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2" w:history="1">
        <w:r>
          <w:rPr>
            <w:rStyle w:val="a4"/>
            <w:rFonts w:cs="Arial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C8213C" w:rsidRDefault="00C8213C">
      <w:bookmarkStart w:id="11" w:name="sub_5"/>
      <w:bookmarkEnd w:id="10"/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sub_31" w:history="1">
        <w:r>
          <w:rPr>
            <w:rStyle w:val="a4"/>
            <w:rFonts w:cs="Arial"/>
          </w:rPr>
          <w:t>подпункте "а" пункта 3</w:t>
        </w:r>
      </w:hyperlink>
      <w:r>
        <w:t xml:space="preserve"> настоящего постановления.</w:t>
      </w:r>
    </w:p>
    <w:bookmarkEnd w:id="11"/>
    <w:p w:rsidR="00C8213C" w:rsidRDefault="00C8213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8213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C8213C" w:rsidRDefault="00C8213C"/>
    <w:p w:rsidR="00C8213C" w:rsidRDefault="00C8213C">
      <w:r>
        <w:t>Москва</w:t>
      </w:r>
    </w:p>
    <w:p w:rsidR="00C8213C" w:rsidRDefault="00C8213C">
      <w:pPr>
        <w:pStyle w:val="a9"/>
      </w:pPr>
      <w:r>
        <w:t xml:space="preserve">14 мая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N 410</w:t>
      </w:r>
    </w:p>
    <w:p w:rsidR="006766BB" w:rsidRDefault="006766BB" w:rsidP="006766BB"/>
    <w:p w:rsidR="006766BB" w:rsidRDefault="006766BB" w:rsidP="006766BB"/>
    <w:p w:rsidR="006766BB" w:rsidRPr="006766BB" w:rsidRDefault="006766BB" w:rsidP="006766BB"/>
    <w:p w:rsidR="00C8213C" w:rsidRDefault="00C8213C"/>
    <w:p w:rsidR="00C8213C" w:rsidRDefault="00C8213C">
      <w:pPr>
        <w:pStyle w:val="1"/>
      </w:pPr>
      <w:bookmarkStart w:id="12" w:name="sub_1000"/>
      <w:r>
        <w:lastRenderedPageBreak/>
        <w:t xml:space="preserve">Правила </w:t>
      </w:r>
      <w:r>
        <w:br/>
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14 мая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N 410)</w:t>
      </w:r>
    </w:p>
    <w:bookmarkEnd w:id="12"/>
    <w:p w:rsidR="00C8213C" w:rsidRDefault="00C8213C"/>
    <w:p w:rsidR="00C8213C" w:rsidRDefault="00C8213C">
      <w:pPr>
        <w:pStyle w:val="1"/>
      </w:pPr>
      <w:bookmarkStart w:id="13" w:name="sub_100"/>
      <w:r>
        <w:t>I. Общие положения</w:t>
      </w:r>
    </w:p>
    <w:bookmarkEnd w:id="13"/>
    <w:p w:rsidR="00C8213C" w:rsidRDefault="00C8213C"/>
    <w:p w:rsidR="00C8213C" w:rsidRDefault="00C8213C">
      <w:bookmarkStart w:id="14" w:name="sub_1001"/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5" w:name="sub_1002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C8213C" w:rsidRDefault="00C8213C">
      <w:pPr>
        <w:pStyle w:val="a7"/>
      </w:pPr>
      <w:r>
        <w:t xml:space="preserve">Пункт 2 изменен с 20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1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1091</w:t>
      </w:r>
    </w:p>
    <w:p w:rsidR="00C8213C" w:rsidRDefault="00C8213C">
      <w:pPr>
        <w:pStyle w:val="a7"/>
      </w:pPr>
      <w:hyperlink r:id="rId14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>2. Понятия, используемые в настоящих Правилах, означают следующее:</w:t>
      </w:r>
    </w:p>
    <w:p w:rsidR="00C8213C" w:rsidRDefault="00C8213C">
      <w:bookmarkStart w:id="16" w:name="sub_10021"/>
      <w:r>
        <w:rPr>
          <w:rStyle w:val="a3"/>
          <w:bCs/>
        </w:rPr>
        <w:t>"аварийно-диспетчерское обеспечение"</w:t>
      </w:r>
      <w:r>
        <w:t xml:space="preserve">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C8213C" w:rsidRDefault="00C8213C">
      <w:bookmarkStart w:id="17" w:name="sub_10022"/>
      <w:bookmarkEnd w:id="16"/>
      <w:r>
        <w:rPr>
          <w:rStyle w:val="a3"/>
          <w:bCs/>
        </w:rPr>
        <w:t>"бытовое газоиспользующее оборудование"</w:t>
      </w:r>
      <w:r>
        <w:t xml:space="preserve">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C8213C" w:rsidRDefault="00C8213C">
      <w:bookmarkStart w:id="18" w:name="sub_10023"/>
      <w:bookmarkEnd w:id="17"/>
      <w:r>
        <w:rPr>
          <w:rStyle w:val="a3"/>
          <w:bCs/>
        </w:rPr>
        <w:t>"внутридомовое газовое оборудование"</w:t>
      </w:r>
      <w:r>
        <w:t>:</w:t>
      </w:r>
    </w:p>
    <w:p w:rsidR="00C8213C" w:rsidRDefault="00C8213C">
      <w:bookmarkStart w:id="19" w:name="sub_100235"/>
      <w:bookmarkEnd w:id="18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C8213C" w:rsidRDefault="00C8213C">
      <w:bookmarkStart w:id="20" w:name="sub_100236"/>
      <w:bookmarkEnd w:id="19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C8213C" w:rsidRDefault="00C8213C">
      <w:bookmarkStart w:id="21" w:name="sub_10024"/>
      <w:bookmarkEnd w:id="20"/>
      <w:r>
        <w:rPr>
          <w:rStyle w:val="a3"/>
          <w:bCs/>
        </w:rPr>
        <w:t>"внутриквартирное газовое оборудование"</w:t>
      </w:r>
      <w:r>
        <w:t xml:space="preserve">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C8213C" w:rsidRDefault="00C8213C">
      <w:bookmarkStart w:id="22" w:name="sub_10025"/>
      <w:bookmarkEnd w:id="21"/>
      <w:r>
        <w:rPr>
          <w:rStyle w:val="a3"/>
          <w:bCs/>
        </w:rPr>
        <w:t>"домовладение"</w:t>
      </w:r>
      <w: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C8213C" w:rsidRDefault="00C8213C">
      <w:bookmarkStart w:id="23" w:name="sub_10026"/>
      <w:bookmarkEnd w:id="22"/>
      <w:r>
        <w:rPr>
          <w:rStyle w:val="a3"/>
          <w:bCs/>
        </w:rPr>
        <w:t>"заказчик"</w:t>
      </w:r>
      <w:r>
        <w:t xml:space="preserve">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bookmarkEnd w:id="23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4" w:name="sub_10027"/>
    <w:p w:rsidR="00C8213C" w:rsidRDefault="00C8213C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 N АКПИ13-1053 положения пункта 2 настоящих Правил признаны не противоречащими действующему законодательству в части понятия "исполнитель"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bookmarkEnd w:id="24"/>
    <w:p w:rsidR="00C8213C" w:rsidRDefault="00C8213C">
      <w:r>
        <w:rPr>
          <w:rStyle w:val="a3"/>
          <w:bCs/>
        </w:rPr>
        <w:t>"исполнитель"</w:t>
      </w:r>
      <w:r>
        <w:t xml:space="preserve">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25" w:name="sub_10028"/>
      <w:r>
        <w:rPr>
          <w:rStyle w:val="a3"/>
          <w:bCs/>
        </w:rPr>
        <w:t>"поставщик газа"</w:t>
      </w:r>
      <w:r>
        <w:t xml:space="preserve">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C8213C" w:rsidRDefault="00C8213C">
      <w:bookmarkStart w:id="26" w:name="sub_10029"/>
      <w:bookmarkEnd w:id="25"/>
      <w:r>
        <w:rPr>
          <w:rStyle w:val="a3"/>
          <w:bCs/>
        </w:rPr>
        <w:t>"приостановление подачи газа"</w:t>
      </w:r>
      <w:r>
        <w:t xml:space="preserve">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C8213C" w:rsidRDefault="00C8213C">
      <w:bookmarkStart w:id="27" w:name="sub_100210"/>
      <w:bookmarkEnd w:id="26"/>
      <w:r>
        <w:rPr>
          <w:rStyle w:val="a3"/>
          <w:bCs/>
        </w:rPr>
        <w:t>"ремонт внутридомового и (или) внутриквартирного газового оборудования"</w:t>
      </w:r>
      <w:r>
        <w:t xml:space="preserve">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C8213C" w:rsidRDefault="00C8213C">
      <w:bookmarkStart w:id="28" w:name="sub_100211"/>
      <w:bookmarkEnd w:id="27"/>
      <w:r>
        <w:rPr>
          <w:rStyle w:val="a3"/>
          <w:bCs/>
        </w:rPr>
        <w:t>"специализированная организация</w:t>
      </w:r>
      <w:r>
        <w:t xml:space="preserve">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sub_900" w:history="1">
        <w:r>
          <w:rPr>
            <w:rStyle w:val="a4"/>
            <w:rFonts w:cs="Arial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15" w:history="1">
        <w:r>
          <w:rPr>
            <w:rStyle w:val="a4"/>
            <w:rFonts w:cs="Arial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8213C" w:rsidRDefault="00C8213C">
      <w:bookmarkStart w:id="29" w:name="sub_100212"/>
      <w:bookmarkEnd w:id="28"/>
      <w:r>
        <w:rPr>
          <w:rStyle w:val="a3"/>
          <w:bCs/>
        </w:rPr>
        <w:t>"техническое обслуживание внутридомового и (или) внутриквартирного газового оборудования"</w:t>
      </w:r>
      <w:r>
        <w:t xml:space="preserve">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C8213C" w:rsidRDefault="00C8213C">
      <w:bookmarkStart w:id="30" w:name="sub_100213"/>
      <w:bookmarkEnd w:id="29"/>
      <w:r>
        <w:rPr>
          <w:rStyle w:val="a3"/>
          <w:bCs/>
        </w:rPr>
        <w:t>"техническое диагностирование внутридомового и (или) внутриквартирного газового оборудования"</w:t>
      </w:r>
      <w:r>
        <w:t xml:space="preserve">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31" w:name="sub_1003"/>
      <w:bookmarkEnd w:id="30"/>
      <w:r>
        <w:rPr>
          <w:color w:val="000000"/>
          <w:sz w:val="16"/>
          <w:szCs w:val="16"/>
        </w:rPr>
        <w:t>ГАРАНТ:</w:t>
      </w:r>
    </w:p>
    <w:bookmarkEnd w:id="31"/>
    <w:p w:rsidR="00C8213C" w:rsidRDefault="00C8213C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 N АКПИ13-1053 положения пункта 3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C8213C" w:rsidRDefault="00C8213C"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</w:t>
      </w:r>
      <w:hyperlink w:anchor="sub_10026" w:history="1">
        <w:r>
          <w:rPr>
            <w:rStyle w:val="a4"/>
            <w:rFonts w:cs="Arial"/>
          </w:rPr>
          <w:t>заказчиком</w:t>
        </w:r>
      </w:hyperlink>
      <w:r>
        <w:t xml:space="preserve"> и исполнителем, а также соблюдения указанными сторонами договора иных требований, предусмотренных настоящими Правилами и </w:t>
      </w:r>
      <w:hyperlink r:id="rId16" w:history="1">
        <w:r>
          <w:rPr>
            <w:rStyle w:val="a4"/>
            <w:rFonts w:cs="Arial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C8213C" w:rsidRDefault="00C8213C"/>
    <w:p w:rsidR="00C8213C" w:rsidRDefault="00C8213C">
      <w:pPr>
        <w:pStyle w:val="1"/>
      </w:pPr>
      <w:bookmarkStart w:id="32" w:name="sub_200"/>
      <w:r>
        <w:t>II. Организация безопасного использования и содержания внутридомового и внутриквартирного газового оборудования</w:t>
      </w:r>
    </w:p>
    <w:bookmarkEnd w:id="32"/>
    <w:p w:rsidR="00C8213C" w:rsidRDefault="00C8213C"/>
    <w:p w:rsidR="00C8213C" w:rsidRDefault="00C8213C">
      <w:bookmarkStart w:id="33" w:name="sub_1004"/>
      <w:r>
        <w:t xml:space="preserve">4. Безопасное использование и содержание внутридомового и </w:t>
      </w:r>
      <w:hyperlink w:anchor="sub_10024" w:history="1">
        <w:r>
          <w:rPr>
            <w:rStyle w:val="a4"/>
            <w:rFonts w:cs="Arial"/>
          </w:rPr>
          <w:t>внутриквартирного газового оборудования</w:t>
        </w:r>
      </w:hyperlink>
      <w:r>
        <w:t xml:space="preserve"> обеспечиваются путем осуществления следующего комплекса работ (услуг):</w:t>
      </w:r>
    </w:p>
    <w:p w:rsidR="00C8213C" w:rsidRDefault="00C8213C">
      <w:bookmarkStart w:id="34" w:name="sub_10041"/>
      <w:bookmarkEnd w:id="33"/>
      <w:r>
        <w:t>а) техническое обслуживание и ремонт внутридомового и (или) внутриквартирного газового оборудования;</w:t>
      </w:r>
    </w:p>
    <w:p w:rsidR="00C8213C" w:rsidRDefault="00C8213C">
      <w:bookmarkStart w:id="35" w:name="sub_10042"/>
      <w:bookmarkEnd w:id="34"/>
      <w:r>
        <w:t xml:space="preserve">б) </w:t>
      </w:r>
      <w:hyperlink w:anchor="sub_10021" w:history="1">
        <w:r>
          <w:rPr>
            <w:rStyle w:val="a4"/>
            <w:rFonts w:cs="Arial"/>
          </w:rPr>
          <w:t>аварийно-диспетчерское обеспечение</w:t>
        </w:r>
      </w:hyperlink>
      <w:r>
        <w:t>;</w:t>
      </w:r>
    </w:p>
    <w:p w:rsidR="00C8213C" w:rsidRDefault="00C8213C">
      <w:bookmarkStart w:id="36" w:name="sub_10043"/>
      <w:bookmarkEnd w:id="35"/>
      <w:r>
        <w:t>в) техническое диагностирование внутридомового и (или) внутриквартирного газового оборудования;</w:t>
      </w:r>
    </w:p>
    <w:p w:rsidR="00C8213C" w:rsidRDefault="00C8213C">
      <w:bookmarkStart w:id="37" w:name="sub_10044"/>
      <w:bookmarkEnd w:id="36"/>
      <w:r>
        <w:t>г) замена оборудования.</w:t>
      </w:r>
    </w:p>
    <w:p w:rsidR="00C8213C" w:rsidRDefault="00C8213C">
      <w:bookmarkStart w:id="38" w:name="sub_1005"/>
      <w:bookmarkEnd w:id="37"/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39" w:name="sub_1006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C8213C" w:rsidRDefault="00C8213C">
      <w:pPr>
        <w:pStyle w:val="a7"/>
      </w:pPr>
      <w:r>
        <w:t xml:space="preserve">Пункт 6 изменен с 20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1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1091</w:t>
      </w:r>
    </w:p>
    <w:p w:rsidR="00C8213C" w:rsidRDefault="00C8213C">
      <w:pPr>
        <w:pStyle w:val="a7"/>
      </w:pPr>
      <w:hyperlink r:id="rId18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8213C" w:rsidRDefault="00C8213C">
      <w:pPr>
        <w:pStyle w:val="a6"/>
      </w:pPr>
      <w:hyperlink r:id="rId19" w:history="1">
        <w:r>
          <w:rPr>
            <w:rStyle w:val="a4"/>
            <w:rFonts w:cs="Arial"/>
          </w:rPr>
          <w:t>Решением</w:t>
        </w:r>
      </w:hyperlink>
      <w:r>
        <w:t xml:space="preserve"> Верховного Суда РФ от 21 мая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 N АКПИ13-1053 положения пункта 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C8213C" w:rsidRDefault="00C8213C"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40" w:name="sub_1007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C8213C" w:rsidRDefault="00C8213C">
      <w:pPr>
        <w:pStyle w:val="a7"/>
      </w:pPr>
      <w:r>
        <w:t xml:space="preserve">Пункт 7 изменен с 20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2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1091</w:t>
      </w:r>
    </w:p>
    <w:p w:rsidR="00C8213C" w:rsidRDefault="00C8213C">
      <w:pPr>
        <w:pStyle w:val="a7"/>
      </w:pPr>
      <w:hyperlink r:id="rId21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8213C" w:rsidRDefault="00C8213C">
      <w:pPr>
        <w:pStyle w:val="a6"/>
      </w:pPr>
      <w:hyperlink r:id="rId22" w:history="1">
        <w:r>
          <w:rPr>
            <w:rStyle w:val="a4"/>
            <w:rFonts w:cs="Arial"/>
          </w:rPr>
          <w:t>Решением</w:t>
        </w:r>
      </w:hyperlink>
      <w:r>
        <w:t xml:space="preserve"> Верховного Суда РФ от 19 декабря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>. N АКПИ18-1084 абзац первый пункта 7 признан не противоречащим действующему законодательству</w:t>
      </w:r>
    </w:p>
    <w:p w:rsidR="00C8213C" w:rsidRDefault="00C8213C"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sub_1081" w:history="1">
        <w:r>
          <w:rPr>
            <w:rStyle w:val="a4"/>
            <w:rFonts w:cs="Arial"/>
          </w:rPr>
          <w:t>пунктом 81</w:t>
        </w:r>
      </w:hyperlink>
      <w:r>
        <w:t xml:space="preserve"> настоящих Правил.</w:t>
      </w:r>
    </w:p>
    <w:p w:rsidR="00C8213C" w:rsidRDefault="00C8213C"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1" w:name="sub_10073"/>
    <w:p w:rsidR="00C8213C" w:rsidRDefault="00C8213C">
      <w:pPr>
        <w:pStyle w:val="a6"/>
      </w:pPr>
      <w:r>
        <w:fldChar w:fldCharType="begin"/>
      </w:r>
      <w:r>
        <w:instrText>HYPERLINK "garantF1://72052770.1111"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19 декабря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>. N АКПИ18-1084 абзац третий пункта 7 признан не противоречащим действующему законодательству</w:t>
      </w:r>
    </w:p>
    <w:bookmarkEnd w:id="41"/>
    <w:p w:rsidR="00C8213C" w:rsidRDefault="00C8213C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 N АКПИ13-1053 положения абзаца третьего пункта 7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C8213C" w:rsidRDefault="00C8213C"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2" w:name="sub_10074"/>
    <w:p w:rsidR="00C8213C" w:rsidRDefault="00C8213C">
      <w:pPr>
        <w:pStyle w:val="a6"/>
      </w:pPr>
      <w:r>
        <w:fldChar w:fldCharType="begin"/>
      </w:r>
      <w:r>
        <w:instrText>HYPERLINK "garantF1://72052770.1111"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19 декабря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>. N АКПИ18-1084 абзац четвертый пункта 7 признан не противоречащим действующему законодательству</w:t>
      </w:r>
    </w:p>
    <w:bookmarkEnd w:id="42"/>
    <w:p w:rsidR="00C8213C" w:rsidRDefault="00C8213C"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3" w:name="sub_10075"/>
    <w:p w:rsidR="00C8213C" w:rsidRDefault="00C8213C">
      <w:pPr>
        <w:pStyle w:val="a6"/>
      </w:pPr>
      <w:r>
        <w:fldChar w:fldCharType="begin"/>
      </w:r>
      <w:r>
        <w:instrText>HYPERLINK "garantF1://72052770.1111"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19 декабря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>. N АКПИ18-1084 абзац пятый пункта 7 признан не противоречащим действующему законодательству</w:t>
      </w:r>
    </w:p>
    <w:bookmarkEnd w:id="43"/>
    <w:p w:rsidR="00C8213C" w:rsidRDefault="00C8213C"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sub_1087" w:history="1">
        <w:r>
          <w:rPr>
            <w:rStyle w:val="a4"/>
            <w:rFonts w:cs="Arial"/>
          </w:rPr>
          <w:t>пунктами 87</w:t>
        </w:r>
      </w:hyperlink>
      <w:r>
        <w:t xml:space="preserve"> и </w:t>
      </w:r>
      <w:hyperlink w:anchor="sub_1088" w:history="1">
        <w:r>
          <w:rPr>
            <w:rStyle w:val="a4"/>
            <w:rFonts w:cs="Arial"/>
          </w:rPr>
          <w:t>88</w:t>
        </w:r>
      </w:hyperlink>
      <w:r>
        <w:t xml:space="preserve"> настоящих Правил.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4" w:name="sub_10076"/>
    <w:p w:rsidR="00C8213C" w:rsidRDefault="00C8213C">
      <w:pPr>
        <w:pStyle w:val="a6"/>
      </w:pPr>
      <w:r>
        <w:fldChar w:fldCharType="begin"/>
      </w:r>
      <w:r>
        <w:instrText>HYPERLINK "garantF1://72052770.1111"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19 декабря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>. N АКПИ18-1084 абзац шестой пункта 7 признан не противоречащим действующему законодательству</w:t>
      </w:r>
    </w:p>
    <w:bookmarkEnd w:id="44"/>
    <w:p w:rsidR="00C8213C" w:rsidRDefault="00C8213C"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45" w:name="sub_1008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C8213C" w:rsidRDefault="00C8213C">
      <w:pPr>
        <w:pStyle w:val="a7"/>
      </w:pPr>
      <w:r>
        <w:t xml:space="preserve">Пункт 8 изменен с 20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2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1091</w:t>
      </w:r>
    </w:p>
    <w:p w:rsidR="00C8213C" w:rsidRDefault="00C8213C">
      <w:pPr>
        <w:pStyle w:val="a7"/>
      </w:pPr>
      <w:hyperlink r:id="rId24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 xml:space="preserve">8. Работы по </w:t>
      </w:r>
      <w:hyperlink w:anchor="sub_100213" w:history="1">
        <w:r>
          <w:rPr>
            <w:rStyle w:val="a4"/>
            <w:rFonts w:cs="Arial"/>
          </w:rPr>
          <w:t>техническому диагностированию внутридомового и (или) внутриквартирного газового оборудования</w:t>
        </w:r>
      </w:hyperlink>
      <w:r>
        <w:t xml:space="preserve">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C8213C" w:rsidRDefault="00C8213C">
      <w:r>
        <w:t xml:space="preserve">В отношении оборудования, не указанного в </w:t>
      </w:r>
      <w:hyperlink w:anchor="sub_1008" w:history="1">
        <w:r>
          <w:rPr>
            <w:rStyle w:val="a4"/>
            <w:rFonts w:cs="Arial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C8213C" w:rsidRDefault="00C8213C"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sub_900" w:history="1">
        <w:r>
          <w:rPr>
            <w:rStyle w:val="a4"/>
            <w:rFonts w:cs="Arial"/>
          </w:rPr>
          <w:t>разделом IX</w:t>
        </w:r>
      </w:hyperlink>
      <w:r>
        <w:t xml:space="preserve"> настоящих Правил:</w:t>
      </w:r>
    </w:p>
    <w:p w:rsidR="00C8213C" w:rsidRDefault="00C8213C">
      <w:r>
        <w:t xml:space="preserve">в отношении </w:t>
      </w:r>
      <w:hyperlink w:anchor="sub_10023" w:history="1">
        <w:r>
          <w:rPr>
            <w:rStyle w:val="a4"/>
            <w:rFonts w:cs="Arial"/>
          </w:rPr>
          <w:t>внутридомового газового оборудования</w:t>
        </w:r>
      </w:hyperlink>
      <w:r>
        <w:t xml:space="preserve">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C8213C" w:rsidRDefault="00C8213C">
      <w:r>
        <w:t>в отношении внутриквартирного газового оборудования - собственниками (пользователями, нанимателями) помещений, в которых размещено такое оборудование.</w:t>
      </w:r>
    </w:p>
    <w:p w:rsidR="00C8213C" w:rsidRDefault="00C8213C"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C8213C" w:rsidRDefault="00C8213C"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C8213C" w:rsidRDefault="00C8213C">
      <w:r>
        <w:t>поиска и определения неисправности внутридомового и (или) внутриквартирного газового оборудования;</w:t>
      </w:r>
    </w:p>
    <w:p w:rsidR="00C8213C" w:rsidRDefault="00C8213C"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46" w:name="sub_1009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C8213C" w:rsidRDefault="00C8213C">
      <w:pPr>
        <w:pStyle w:val="a7"/>
      </w:pPr>
      <w:r>
        <w:t xml:space="preserve">Пункт 9 изменен с 20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2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1091</w:t>
      </w:r>
    </w:p>
    <w:p w:rsidR="00C8213C" w:rsidRDefault="00C8213C">
      <w:pPr>
        <w:pStyle w:val="a7"/>
      </w:pPr>
      <w:hyperlink r:id="rId26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sub_900" w:history="1">
        <w:r>
          <w:rPr>
            <w:rStyle w:val="a4"/>
            <w:rFonts w:cs="Arial"/>
          </w:rPr>
          <w:t>разделом IX</w:t>
        </w:r>
      </w:hyperlink>
      <w:r>
        <w:t xml:space="preserve"> настоящих Правил.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47" w:name="sub_1010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C8213C" w:rsidRDefault="00C8213C">
      <w:pPr>
        <w:pStyle w:val="a7"/>
      </w:pPr>
      <w:r>
        <w:t xml:space="preserve">Пункт 10 изменен с 20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2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1091</w:t>
      </w:r>
    </w:p>
    <w:p w:rsidR="00C8213C" w:rsidRDefault="00C8213C">
      <w:pPr>
        <w:pStyle w:val="a7"/>
      </w:pPr>
      <w:hyperlink r:id="rId28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C8213C" w:rsidRDefault="00C8213C">
      <w:bookmarkStart w:id="48" w:name="sub_10102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bookmarkEnd w:id="48"/>
    <w:p w:rsidR="00C8213C" w:rsidRDefault="00C8213C"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C8213C" w:rsidRDefault="00C8213C">
      <w:r>
        <w:t>заявка заказчика.</w:t>
      </w:r>
    </w:p>
    <w:p w:rsidR="00C8213C" w:rsidRDefault="00C8213C">
      <w:bookmarkStart w:id="49" w:name="sub_10105"/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C8213C" w:rsidRDefault="00C8213C">
      <w:bookmarkStart w:id="50" w:name="sub_10106"/>
      <w:bookmarkEnd w:id="49"/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51" w:name="sub_1011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C8213C" w:rsidRDefault="00C8213C">
      <w:pPr>
        <w:pStyle w:val="a7"/>
      </w:pPr>
      <w:r>
        <w:t xml:space="preserve">Пункт 11 изменен с 17 октября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2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6 октября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1219</w:t>
      </w:r>
    </w:p>
    <w:p w:rsidR="00C8213C" w:rsidRDefault="00C8213C">
      <w:pPr>
        <w:pStyle w:val="a7"/>
      </w:pPr>
      <w:hyperlink r:id="rId30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Pr="00D7678E" w:rsidRDefault="00C8213C">
      <w:pPr>
        <w:rPr>
          <w:b/>
        </w:rPr>
      </w:pPr>
      <w:r w:rsidRPr="00D7678E">
        <w:rPr>
          <w:b/>
        </w:rPr>
        <w:t>11. Надлежащее содержание дымовых и вентиляционных каналов обеспечивается:</w:t>
      </w:r>
    </w:p>
    <w:p w:rsidR="00C8213C" w:rsidRPr="00D7678E" w:rsidRDefault="00C8213C">
      <w:pPr>
        <w:rPr>
          <w:b/>
        </w:rPr>
      </w:pPr>
      <w:bookmarkStart w:id="52" w:name="sub_10111"/>
      <w:r w:rsidRPr="00D7678E">
        <w:rPr>
          <w:b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C8213C" w:rsidRPr="00D7678E" w:rsidRDefault="00C8213C">
      <w:pPr>
        <w:rPr>
          <w:b/>
        </w:rPr>
      </w:pPr>
      <w:bookmarkStart w:id="53" w:name="sub_10112"/>
      <w:bookmarkEnd w:id="52"/>
      <w:r w:rsidRPr="00D7678E">
        <w:rPr>
          <w:b/>
        </w:rP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C8213C" w:rsidRPr="00D7678E" w:rsidRDefault="00C8213C">
      <w:pPr>
        <w:rPr>
          <w:b/>
        </w:rPr>
      </w:pPr>
      <w:bookmarkStart w:id="54" w:name="sub_1012"/>
      <w:bookmarkEnd w:id="53"/>
      <w:r w:rsidRPr="00D7678E">
        <w:rPr>
          <w:b/>
        </w:rPr>
        <w:t>12. Проверка состояния дымовых и вентиляционных каналов и при необходимости их очистка производится:</w:t>
      </w:r>
    </w:p>
    <w:p w:rsidR="00C8213C" w:rsidRPr="00D7678E" w:rsidRDefault="00C8213C">
      <w:pPr>
        <w:rPr>
          <w:b/>
        </w:rPr>
      </w:pPr>
      <w:bookmarkStart w:id="55" w:name="sub_10121"/>
      <w:bookmarkEnd w:id="54"/>
      <w:r w:rsidRPr="00D7678E">
        <w:rPr>
          <w:b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C8213C" w:rsidRPr="00D7678E" w:rsidRDefault="00C8213C">
      <w:pPr>
        <w:rPr>
          <w:b/>
        </w:rPr>
      </w:pPr>
      <w:bookmarkStart w:id="56" w:name="sub_10122"/>
      <w:bookmarkEnd w:id="55"/>
      <w:r w:rsidRPr="00D7678E">
        <w:rPr>
          <w:b/>
        </w:rPr>
        <w:t>б) при переустройстве и ремонте дымовых и вентиляционных каналов;</w:t>
      </w:r>
    </w:p>
    <w:p w:rsidR="00C8213C" w:rsidRPr="00D7678E" w:rsidRDefault="00C8213C">
      <w:pPr>
        <w:rPr>
          <w:b/>
        </w:rPr>
      </w:pPr>
      <w:bookmarkStart w:id="57" w:name="sub_10123"/>
      <w:bookmarkEnd w:id="56"/>
      <w:r w:rsidRPr="00D7678E">
        <w:rPr>
          <w:b/>
        </w:rP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C8213C" w:rsidRPr="00D7678E" w:rsidRDefault="00C8213C">
      <w:pPr>
        <w:rPr>
          <w:b/>
        </w:rPr>
      </w:pPr>
      <w:bookmarkStart w:id="58" w:name="sub_10124"/>
      <w:bookmarkEnd w:id="57"/>
      <w:r w:rsidRPr="00D7678E">
        <w:rPr>
          <w:b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C8213C" w:rsidRPr="00D7678E" w:rsidRDefault="00C8213C">
      <w:pPr>
        <w:rPr>
          <w:b/>
        </w:rPr>
      </w:pPr>
      <w:bookmarkStart w:id="59" w:name="sub_1013"/>
      <w:bookmarkEnd w:id="58"/>
      <w:r w:rsidRPr="00D7678E">
        <w:rPr>
          <w:b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C8213C" w:rsidRDefault="00C8213C">
      <w:bookmarkStart w:id="60" w:name="sub_1014"/>
      <w:bookmarkEnd w:id="59"/>
      <w:r>
        <w:t xml:space="preserve">14. Утратил силу с 17 октября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3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6 октября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1219</w:t>
      </w:r>
    </w:p>
    <w:bookmarkEnd w:id="60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8213C" w:rsidRDefault="00C8213C">
      <w:pPr>
        <w:pStyle w:val="a7"/>
      </w:pPr>
      <w:hyperlink r:id="rId32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bookmarkStart w:id="61" w:name="sub_1015"/>
      <w:r>
        <w:t xml:space="preserve">15. Утратил силу с 17 октября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3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6 октября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1219</w:t>
      </w:r>
    </w:p>
    <w:bookmarkEnd w:id="61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8213C" w:rsidRDefault="00C8213C">
      <w:pPr>
        <w:pStyle w:val="a7"/>
      </w:pPr>
      <w:hyperlink r:id="rId34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pPr>
        <w:pStyle w:val="a7"/>
      </w:pPr>
    </w:p>
    <w:p w:rsidR="00C8213C" w:rsidRDefault="00C8213C">
      <w:pPr>
        <w:pStyle w:val="1"/>
      </w:pPr>
      <w:bookmarkStart w:id="62" w:name="sub_300"/>
      <w:r>
        <w:t>III. Порядок и условия заключения договора о техническом обслуживании и ремонте внутридомового и (или) внутриквартирного газового оборудования</w:t>
      </w:r>
    </w:p>
    <w:bookmarkEnd w:id="62"/>
    <w:p w:rsidR="00C8213C" w:rsidRDefault="00C8213C"/>
    <w:p w:rsidR="00C8213C" w:rsidRDefault="00C8213C">
      <w:pPr>
        <w:pStyle w:val="a6"/>
        <w:rPr>
          <w:color w:val="000000"/>
          <w:sz w:val="16"/>
          <w:szCs w:val="16"/>
        </w:rPr>
      </w:pPr>
      <w:bookmarkStart w:id="63" w:name="sub_1016"/>
      <w:r>
        <w:rPr>
          <w:color w:val="000000"/>
          <w:sz w:val="16"/>
          <w:szCs w:val="16"/>
        </w:rPr>
        <w:t>ГАРАНТ:</w:t>
      </w:r>
    </w:p>
    <w:bookmarkEnd w:id="63"/>
    <w:p w:rsidR="00C8213C" w:rsidRDefault="00C8213C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 N АКПИ13-1053 положения пункта 16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C8213C" w:rsidRDefault="00C8213C">
      <w:r>
        <w:t xml:space="preserve"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</w:t>
      </w:r>
      <w:hyperlink w:anchor="sub_10027" w:history="1">
        <w:r>
          <w:rPr>
            <w:rStyle w:val="a4"/>
            <w:rFonts w:cs="Arial"/>
          </w:rPr>
          <w:t>исполнителем</w:t>
        </w:r>
      </w:hyperlink>
      <w:r>
        <w:t>.</w:t>
      </w:r>
    </w:p>
    <w:p w:rsidR="00C8213C" w:rsidRDefault="00C8213C">
      <w:bookmarkStart w:id="64" w:name="sub_1017"/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65" w:name="sub_10171"/>
      <w:bookmarkEnd w:id="64"/>
      <w:r>
        <w:rPr>
          <w:color w:val="000000"/>
          <w:sz w:val="16"/>
          <w:szCs w:val="16"/>
        </w:rPr>
        <w:t>ГАРАНТ:</w:t>
      </w:r>
    </w:p>
    <w:bookmarkEnd w:id="65"/>
    <w:p w:rsidR="00C8213C" w:rsidRDefault="00C8213C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 N АКПИ13-1053 подпункт "а" пункта 17 настоящих Правил признан не противоречащим действующему законодательству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</w:p>
    <w:p w:rsidR="00C8213C" w:rsidRDefault="00C8213C"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C8213C" w:rsidRDefault="00C8213C">
      <w:bookmarkStart w:id="66" w:name="sub_10172"/>
      <w:r>
        <w:t>б) в отношении внутридомового газового оборудования в домовладении - собственник домовладения;</w:t>
      </w:r>
    </w:p>
    <w:p w:rsidR="00C8213C" w:rsidRDefault="00C8213C">
      <w:bookmarkStart w:id="67" w:name="sub_10173"/>
      <w:bookmarkEnd w:id="66"/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bookmarkEnd w:id="67"/>
    <w:p w:rsidR="00C8213C" w:rsidRDefault="00C8213C"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C8213C" w:rsidRDefault="00C8213C">
      <w:bookmarkStart w:id="68" w:name="sub_1173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C8213C" w:rsidRDefault="00C8213C">
      <w:bookmarkStart w:id="69" w:name="sub_11734"/>
      <w:bookmarkEnd w:id="68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bookmarkEnd w:id="69"/>
    <w:p w:rsidR="00C8213C" w:rsidRDefault="00C8213C"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C8213C" w:rsidRDefault="00C8213C">
      <w:bookmarkStart w:id="70" w:name="sub_1018"/>
      <w:r>
        <w:t xml:space="preserve">18. Для заключения договора о техническом обслуживании и </w:t>
      </w:r>
      <w:hyperlink w:anchor="sub_100210" w:history="1">
        <w:r>
          <w:rPr>
            <w:rStyle w:val="a4"/>
            <w:rFonts w:cs="Arial"/>
          </w:rPr>
          <w:t>ремонте внутридомового и (или) внутриквартирного газового оборудования</w:t>
        </w:r>
      </w:hyperlink>
      <w:r>
        <w:t xml:space="preserve">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C8213C" w:rsidRDefault="00C8213C">
      <w:bookmarkStart w:id="71" w:name="sub_10181"/>
      <w:bookmarkEnd w:id="70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C8213C" w:rsidRDefault="00C8213C">
      <w:bookmarkStart w:id="72" w:name="sub_10182"/>
      <w:bookmarkEnd w:id="71"/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C8213C" w:rsidRDefault="00C8213C">
      <w:bookmarkStart w:id="73" w:name="sub_10183"/>
      <w:bookmarkEnd w:id="72"/>
      <w:r>
        <w:t>в) перечень оборудования, входящего в состав внутридомового и (или) внутриквартирного газового оборудования.</w:t>
      </w:r>
    </w:p>
    <w:p w:rsidR="00C8213C" w:rsidRDefault="00C8213C">
      <w:bookmarkStart w:id="74" w:name="sub_1019"/>
      <w:bookmarkEnd w:id="73"/>
      <w:r>
        <w:t>19. К заявке (оферте) прилагаются следующие документы:</w:t>
      </w:r>
    </w:p>
    <w:p w:rsidR="00C8213C" w:rsidRDefault="00C8213C">
      <w:bookmarkStart w:id="75" w:name="sub_10191"/>
      <w:bookmarkEnd w:id="74"/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C8213C" w:rsidRDefault="00C8213C">
      <w:bookmarkStart w:id="76" w:name="sub_10192"/>
      <w:bookmarkEnd w:id="75"/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C8213C" w:rsidRDefault="00C8213C">
      <w:bookmarkStart w:id="77" w:name="sub_10193"/>
      <w:bookmarkEnd w:id="76"/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C8213C" w:rsidRDefault="00C8213C">
      <w:bookmarkStart w:id="78" w:name="sub_10194"/>
      <w:bookmarkEnd w:id="77"/>
      <w:r>
        <w:t xml:space="preserve">г) документы, предусмотренные </w:t>
      </w:r>
      <w:hyperlink w:anchor="sub_1022" w:history="1">
        <w:r>
          <w:rPr>
            <w:rStyle w:val="a4"/>
            <w:rFonts w:cs="Arial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C8213C" w:rsidRDefault="00C8213C">
      <w:bookmarkStart w:id="79" w:name="sub_10195"/>
      <w:bookmarkEnd w:id="78"/>
      <w:r>
        <w:t xml:space="preserve">д) документы, предусмотренные </w:t>
      </w:r>
      <w:hyperlink w:anchor="sub_1023" w:history="1">
        <w:r>
          <w:rPr>
            <w:rStyle w:val="a4"/>
            <w:rFonts w:cs="Arial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C8213C" w:rsidRDefault="00C8213C">
      <w:bookmarkStart w:id="80" w:name="sub_10196"/>
      <w:bookmarkEnd w:id="79"/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C8213C" w:rsidRDefault="00C8213C">
      <w:bookmarkStart w:id="81" w:name="sub_10197"/>
      <w:bookmarkEnd w:id="80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C8213C" w:rsidRDefault="00C8213C">
      <w:bookmarkStart w:id="82" w:name="sub_10198"/>
      <w:bookmarkEnd w:id="81"/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C8213C" w:rsidRDefault="00C8213C">
      <w:bookmarkStart w:id="83" w:name="sub_10199"/>
      <w:bookmarkEnd w:id="82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C8213C" w:rsidRDefault="00C8213C">
      <w:bookmarkStart w:id="84" w:name="sub_1020"/>
      <w:bookmarkEnd w:id="83"/>
      <w:r>
        <w:t xml:space="preserve">20. Документы, указанные в </w:t>
      </w:r>
      <w:hyperlink w:anchor="sub_10197" w:history="1">
        <w:r>
          <w:rPr>
            <w:rStyle w:val="a4"/>
            <w:rFonts w:cs="Arial"/>
          </w:rPr>
          <w:t>подпунктах "ж" - "и" пункта 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C8213C" w:rsidRDefault="00C8213C">
      <w:bookmarkStart w:id="85" w:name="sub_1021"/>
      <w:bookmarkEnd w:id="84"/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C8213C" w:rsidRDefault="00C8213C">
      <w:bookmarkStart w:id="86" w:name="sub_10211"/>
      <w:bookmarkEnd w:id="85"/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C8213C" w:rsidRDefault="00C8213C">
      <w:bookmarkStart w:id="87" w:name="sub_10212"/>
      <w:bookmarkEnd w:id="86"/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C8213C" w:rsidRDefault="00C8213C">
      <w:bookmarkStart w:id="88" w:name="sub_1022"/>
      <w:bookmarkEnd w:id="87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C8213C" w:rsidRDefault="00C8213C">
      <w:bookmarkStart w:id="89" w:name="sub_10221"/>
      <w:bookmarkEnd w:id="88"/>
      <w:r>
        <w:t>а) для управляющей организации:</w:t>
      </w:r>
    </w:p>
    <w:p w:rsidR="00C8213C" w:rsidRDefault="00C8213C">
      <w:bookmarkStart w:id="90" w:name="sub_102212"/>
      <w:bookmarkEnd w:id="89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bookmarkEnd w:id="90"/>
    <w:p w:rsidR="00C8213C" w:rsidRDefault="00C8213C"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C8213C" w:rsidRDefault="00C8213C"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C8213C" w:rsidRDefault="00C8213C">
      <w:bookmarkStart w:id="91" w:name="sub_10222"/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C8213C" w:rsidRDefault="00C8213C">
      <w:bookmarkStart w:id="92" w:name="sub_1023"/>
      <w:bookmarkEnd w:id="91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C8213C" w:rsidRDefault="00C8213C">
      <w:bookmarkStart w:id="93" w:name="sub_10231"/>
      <w:bookmarkEnd w:id="92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C8213C" w:rsidRDefault="00C8213C">
      <w:bookmarkStart w:id="94" w:name="sub_10232"/>
      <w:bookmarkEnd w:id="93"/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C8213C" w:rsidRDefault="00C8213C">
      <w:bookmarkStart w:id="95" w:name="sub_1024"/>
      <w:bookmarkEnd w:id="94"/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bookmarkEnd w:id="95"/>
    <w:p w:rsidR="00C8213C" w:rsidRDefault="00C8213C">
      <w:r>
        <w:t xml:space="preserve">Документы, предусмотренные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C8213C" w:rsidRDefault="00C8213C"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C8213C" w:rsidRDefault="00C8213C">
      <w:bookmarkStart w:id="96" w:name="sub_1025"/>
      <w:r>
        <w:t xml:space="preserve"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</w:t>
      </w:r>
      <w:hyperlink w:anchor="sub_100211" w:history="1">
        <w:r>
          <w:rPr>
            <w:rStyle w:val="a4"/>
            <w:rFonts w:cs="Arial"/>
          </w:rPr>
          <w:t>специализированной организации</w:t>
        </w:r>
      </w:hyperlink>
      <w:r>
        <w:t>, а другой возвращается заявителю с отметкой о дате принятия заявки (оферты) и представленных документов к рассмотрению.</w:t>
      </w:r>
    </w:p>
    <w:p w:rsidR="00C8213C" w:rsidRDefault="00C8213C">
      <w:bookmarkStart w:id="97" w:name="sub_1026"/>
      <w:bookmarkEnd w:id="96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C8213C" w:rsidRDefault="00C8213C">
      <w:bookmarkStart w:id="98" w:name="sub_1027"/>
      <w:bookmarkEnd w:id="97"/>
      <w:r>
        <w:t xml:space="preserve">27. Непредставление заявителем всей информации, предусмотренной </w:t>
      </w:r>
      <w:hyperlink w:anchor="sub_1018" w:history="1">
        <w:r>
          <w:rPr>
            <w:rStyle w:val="a4"/>
            <w:rFonts w:cs="Arial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bookmarkEnd w:id="98"/>
    <w:p w:rsidR="00C8213C" w:rsidRDefault="00C8213C"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C8213C" w:rsidRDefault="00C8213C">
      <w:bookmarkStart w:id="99" w:name="sub_1028"/>
      <w:r>
        <w:t xml:space="preserve">28. По результатам проверки, предусмотренной </w:t>
      </w:r>
      <w:hyperlink w:anchor="sub_1026" w:history="1">
        <w:r>
          <w:rPr>
            <w:rStyle w:val="a4"/>
            <w:rFonts w:cs="Arial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C8213C" w:rsidRDefault="00C8213C">
      <w:bookmarkStart w:id="100" w:name="sub_1029"/>
      <w:bookmarkEnd w:id="99"/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01" w:name="sub_1030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C8213C" w:rsidRDefault="00C8213C">
      <w:pPr>
        <w:pStyle w:val="a7"/>
      </w:pPr>
      <w:r>
        <w:t xml:space="preserve">Пункт 30 изменен с 20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3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1091</w:t>
      </w:r>
    </w:p>
    <w:p w:rsidR="00C8213C" w:rsidRDefault="00C8213C">
      <w:pPr>
        <w:pStyle w:val="a7"/>
      </w:pPr>
      <w:hyperlink r:id="rId36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hyperlink r:id="rId37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C8213C" w:rsidRDefault="00C8213C"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C8213C" w:rsidRDefault="00C8213C">
      <w:bookmarkStart w:id="102" w:name="sub_1031"/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C8213C" w:rsidRDefault="00C8213C">
      <w:bookmarkStart w:id="103" w:name="sub_1032"/>
      <w:bookmarkEnd w:id="10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C8213C" w:rsidRDefault="00C8213C">
      <w:bookmarkStart w:id="104" w:name="sub_10321"/>
      <w:bookmarkEnd w:id="103"/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C8213C" w:rsidRDefault="00C8213C">
      <w:bookmarkStart w:id="105" w:name="sub_10322"/>
      <w:bookmarkEnd w:id="104"/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</w:t>
      </w:r>
      <w:hyperlink w:anchor="sub_10028" w:history="1">
        <w:r>
          <w:rPr>
            <w:rStyle w:val="a4"/>
            <w:rFonts w:cs="Arial"/>
          </w:rPr>
          <w:t>поставщиком газа</w:t>
        </w:r>
      </w:hyperlink>
      <w:r>
        <w:t xml:space="preserve"> или расторжением такого договора в порядке, предусмотренном </w:t>
      </w:r>
      <w:hyperlink r:id="rId38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3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 N 549;</w:t>
      </w:r>
    </w:p>
    <w:p w:rsidR="00C8213C" w:rsidRDefault="00C8213C">
      <w:bookmarkStart w:id="106" w:name="sub_10323"/>
      <w:bookmarkEnd w:id="105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0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4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 N 549.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07" w:name="sub_1033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C8213C" w:rsidRDefault="00C8213C">
      <w:pPr>
        <w:pStyle w:val="a7"/>
      </w:pPr>
      <w:r>
        <w:t xml:space="preserve">Пункт 33 изменен с 20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4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1091</w:t>
      </w:r>
    </w:p>
    <w:p w:rsidR="00C8213C" w:rsidRDefault="00C8213C">
      <w:pPr>
        <w:pStyle w:val="a7"/>
      </w:pPr>
      <w:hyperlink r:id="rId43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sub_11733" w:history="1">
        <w:r>
          <w:rPr>
            <w:rStyle w:val="a4"/>
            <w:rFonts w:cs="Arial"/>
          </w:rPr>
          <w:t>абзацах третьем</w:t>
        </w:r>
      </w:hyperlink>
      <w:r>
        <w:t xml:space="preserve"> и </w:t>
      </w:r>
      <w:hyperlink w:anchor="sub_11734" w:history="1">
        <w:r>
          <w:rPr>
            <w:rStyle w:val="a4"/>
            <w:rFonts w:cs="Arial"/>
          </w:rPr>
          <w:t>четвертом подпункта "в" пункта 17</w:t>
        </w:r>
      </w:hyperlink>
      <w:r>
        <w:t xml:space="preserve"> настоящих Правил.</w:t>
      </w:r>
    </w:p>
    <w:p w:rsidR="00C8213C" w:rsidRDefault="00C8213C">
      <w:bookmarkStart w:id="108" w:name="sub_1034"/>
      <w:r>
        <w:t xml:space="preserve">34. Лица, указанные в </w:t>
      </w:r>
      <w:hyperlink w:anchor="sub_1032" w:history="1">
        <w:r>
          <w:rPr>
            <w:rStyle w:val="a4"/>
            <w:rFonts w:cs="Arial"/>
          </w:rPr>
          <w:t>пунктах 32</w:t>
        </w:r>
      </w:hyperlink>
      <w:r>
        <w:t xml:space="preserve"> и </w:t>
      </w:r>
      <w:hyperlink w:anchor="sub_1033" w:history="1">
        <w:r>
          <w:rPr>
            <w:rStyle w:val="a4"/>
            <w:rFonts w:cs="Arial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09" w:name="sub_1035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C8213C" w:rsidRDefault="00C8213C">
      <w:pPr>
        <w:pStyle w:val="a7"/>
      </w:pPr>
      <w:r>
        <w:t xml:space="preserve">Пункт 35 изменен с 20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4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1091</w:t>
      </w:r>
    </w:p>
    <w:p w:rsidR="00C8213C" w:rsidRDefault="00C8213C">
      <w:pPr>
        <w:pStyle w:val="a7"/>
      </w:pPr>
      <w:hyperlink r:id="rId45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10" w:name="sub_1036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C8213C" w:rsidRDefault="00C8213C">
      <w:pPr>
        <w:pStyle w:val="a7"/>
      </w:pPr>
      <w:r>
        <w:t xml:space="preserve">Пункт 36 изменен с 20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4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1091</w:t>
      </w:r>
    </w:p>
    <w:p w:rsidR="00C8213C" w:rsidRDefault="00C8213C">
      <w:pPr>
        <w:pStyle w:val="a7"/>
      </w:pPr>
      <w:hyperlink r:id="rId47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sub_1035" w:history="1">
        <w:r>
          <w:rPr>
            <w:rStyle w:val="a4"/>
            <w:rFonts w:cs="Arial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Правил.</w:t>
      </w:r>
    </w:p>
    <w:p w:rsidR="00C8213C" w:rsidRDefault="00C8213C">
      <w:bookmarkStart w:id="111" w:name="sub_1037"/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C8213C" w:rsidRDefault="00C8213C">
      <w:bookmarkStart w:id="112" w:name="sub_1038"/>
      <w:bookmarkEnd w:id="111"/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</w:t>
      </w:r>
      <w:hyperlink r:id="rId48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 и настоящими Правилами.</w:t>
      </w:r>
    </w:p>
    <w:p w:rsidR="00C8213C" w:rsidRDefault="00C8213C">
      <w:bookmarkStart w:id="113" w:name="sub_1039"/>
      <w:bookmarkEnd w:id="112"/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C8213C" w:rsidRDefault="00C8213C">
      <w:bookmarkStart w:id="114" w:name="sub_10391"/>
      <w:bookmarkEnd w:id="113"/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115" w:name="sub_10392"/>
      <w:bookmarkEnd w:id="114"/>
      <w:r>
        <w:t>б) наименование (фирменное наименование) специализированной организации - исполнителя;</w:t>
      </w:r>
    </w:p>
    <w:p w:rsidR="00C8213C" w:rsidRDefault="00C8213C">
      <w:bookmarkStart w:id="116" w:name="sub_10393"/>
      <w:bookmarkEnd w:id="115"/>
      <w:r>
        <w:t>в) реквизиты расчетного счета исполнителя;</w:t>
      </w:r>
    </w:p>
    <w:p w:rsidR="00C8213C" w:rsidRDefault="00C8213C">
      <w:bookmarkStart w:id="117" w:name="sub_10394"/>
      <w:bookmarkEnd w:id="116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C8213C" w:rsidRDefault="00C8213C">
      <w:bookmarkStart w:id="118" w:name="sub_10395"/>
      <w:bookmarkEnd w:id="117"/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119" w:name="sub_10396"/>
      <w:bookmarkEnd w:id="118"/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C8213C" w:rsidRDefault="00C8213C">
      <w:bookmarkStart w:id="120" w:name="sub_10397"/>
      <w:bookmarkEnd w:id="119"/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C8213C" w:rsidRDefault="00C8213C">
      <w:bookmarkStart w:id="121" w:name="sub_10398"/>
      <w:bookmarkEnd w:id="120"/>
      <w:r>
        <w:t>з) тип установленного прибора учета газа (при наличии) и место его присоединения к газопроводу;</w:t>
      </w:r>
    </w:p>
    <w:p w:rsidR="00C8213C" w:rsidRDefault="00C8213C">
      <w:bookmarkStart w:id="122" w:name="sub_10399"/>
      <w:bookmarkEnd w:id="121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</w:t>
      </w:r>
      <w:hyperlink w:anchor="sub_11000" w:history="1">
        <w:r>
          <w:rPr>
            <w:rStyle w:val="a4"/>
            <w:rFonts w:cs="Arial"/>
          </w:rPr>
          <w:t>приложению</w:t>
        </w:r>
      </w:hyperlink>
      <w:r>
        <w:t>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C8213C" w:rsidRDefault="00C8213C">
      <w:bookmarkStart w:id="123" w:name="sub_13910"/>
      <w:bookmarkEnd w:id="122"/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124" w:name="sub_13911"/>
      <w:bookmarkEnd w:id="123"/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sub_500" w:history="1">
        <w:r>
          <w:rPr>
            <w:rStyle w:val="a4"/>
            <w:rFonts w:cs="Arial"/>
          </w:rPr>
          <w:t>разделом V</w:t>
        </w:r>
      </w:hyperlink>
      <w:r>
        <w:t xml:space="preserve"> настоящих Правил;</w:t>
      </w:r>
    </w:p>
    <w:p w:rsidR="00C8213C" w:rsidRDefault="00C8213C">
      <w:bookmarkStart w:id="125" w:name="sub_13912"/>
      <w:bookmarkEnd w:id="124"/>
      <w:r>
        <w:t>м) права, обязанности и ответственность сторон;</w:t>
      </w:r>
    </w:p>
    <w:p w:rsidR="00C8213C" w:rsidRDefault="00C8213C">
      <w:bookmarkStart w:id="126" w:name="sub_13913"/>
      <w:bookmarkEnd w:id="125"/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127" w:name="sub_13914"/>
      <w:bookmarkEnd w:id="126"/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28" w:name="sub_1040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C8213C" w:rsidRDefault="00C8213C">
      <w:pPr>
        <w:pStyle w:val="a7"/>
      </w:pPr>
      <w:r>
        <w:fldChar w:fldCharType="begin"/>
      </w:r>
      <w:r>
        <w:instrText>HYPERLINK "garantF1://71082976.2064"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сентября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 941 в пункт 40 внесены изменения</w:t>
      </w:r>
    </w:p>
    <w:p w:rsidR="00C8213C" w:rsidRDefault="00C8213C">
      <w:pPr>
        <w:pStyle w:val="a7"/>
      </w:pPr>
      <w:hyperlink r:id="rId4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8213C" w:rsidRDefault="00C8213C"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50" w:history="1">
        <w:r>
          <w:rPr>
            <w:rStyle w:val="a4"/>
            <w:rFonts w:cs="Arial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C8213C" w:rsidRDefault="00C8213C"/>
    <w:p w:rsidR="00C8213C" w:rsidRDefault="00C8213C">
      <w:pPr>
        <w:pStyle w:val="1"/>
      </w:pPr>
      <w:bookmarkStart w:id="129" w:name="sub_400"/>
      <w:r>
        <w:t>IV. Порядок и условия исполнения договора о техническом обслуживании и ремонте внутридомового и (или) внутриквартирного газового оборудования, права и обязанности сторон при исполнении указанного договора</w:t>
      </w:r>
    </w:p>
    <w:bookmarkEnd w:id="129"/>
    <w:p w:rsidR="00C8213C" w:rsidRDefault="00C8213C"/>
    <w:p w:rsidR="00C8213C" w:rsidRDefault="00C8213C">
      <w:bookmarkStart w:id="130" w:name="sub_1041"/>
      <w:r>
        <w:t>41. Заказчик вправе требовать:</w:t>
      </w:r>
    </w:p>
    <w:p w:rsidR="00C8213C" w:rsidRDefault="00C8213C">
      <w:bookmarkStart w:id="131" w:name="sub_10411"/>
      <w:bookmarkEnd w:id="130"/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C8213C" w:rsidRDefault="00C8213C">
      <w:bookmarkStart w:id="132" w:name="sub_10412"/>
      <w:bookmarkEnd w:id="131"/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C8213C" w:rsidRDefault="00C8213C">
      <w:bookmarkStart w:id="133" w:name="sub_10413"/>
      <w:bookmarkEnd w:id="132"/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134" w:name="sub_10414"/>
      <w:bookmarkEnd w:id="133"/>
      <w:r>
        <w:t>г) возмещения ущерба, причиненного в результате действий (бездействия) исполнителя;</w:t>
      </w:r>
    </w:p>
    <w:p w:rsidR="00C8213C" w:rsidRDefault="00C8213C">
      <w:bookmarkStart w:id="135" w:name="sub_10415"/>
      <w:bookmarkEnd w:id="134"/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</w:t>
      </w:r>
      <w:hyperlink r:id="rId51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Федерации, настоящими Правилами и указанным договором.</w:t>
      </w:r>
    </w:p>
    <w:p w:rsidR="00C8213C" w:rsidRDefault="00C8213C">
      <w:bookmarkStart w:id="136" w:name="sub_1042"/>
      <w:bookmarkEnd w:id="135"/>
      <w:r>
        <w:t>42. Заказчик обязан:</w:t>
      </w:r>
    </w:p>
    <w:p w:rsidR="00C8213C" w:rsidRDefault="00C8213C">
      <w:bookmarkStart w:id="137" w:name="sub_10421"/>
      <w:bookmarkEnd w:id="136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C8213C" w:rsidRDefault="00C8213C">
      <w:bookmarkStart w:id="138" w:name="sub_10422"/>
      <w:bookmarkEnd w:id="137"/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C8213C" w:rsidRDefault="00C8213C">
      <w:bookmarkStart w:id="139" w:name="sub_10423"/>
      <w:bookmarkEnd w:id="138"/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C8213C" w:rsidRDefault="00C8213C">
      <w:bookmarkStart w:id="140" w:name="sub_10424"/>
      <w:bookmarkEnd w:id="139"/>
      <w:r>
        <w:t xml:space="preserve"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</w:t>
      </w:r>
      <w:hyperlink w:anchor="sub_10029" w:history="1">
        <w:r>
          <w:rPr>
            <w:rStyle w:val="a4"/>
            <w:rFonts w:cs="Arial"/>
          </w:rPr>
          <w:t>приостановления подачи газа</w:t>
        </w:r>
      </w:hyperlink>
      <w:r>
        <w:t xml:space="preserve"> в случаях, предусмотренных настоящими Правилами;</w:t>
      </w:r>
    </w:p>
    <w:p w:rsidR="00C8213C" w:rsidRDefault="00C8213C">
      <w:bookmarkStart w:id="141" w:name="sub_10425"/>
      <w:bookmarkEnd w:id="140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C8213C" w:rsidRDefault="00C8213C">
      <w:bookmarkStart w:id="142" w:name="sub_10426"/>
      <w:bookmarkEnd w:id="141"/>
      <w:r>
        <w:t xml:space="preserve">е) соблюдать </w:t>
      </w:r>
      <w:hyperlink r:id="rId52" w:history="1">
        <w:r>
          <w:rPr>
            <w:rStyle w:val="a4"/>
            <w:rFonts w:cs="Arial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C8213C" w:rsidRDefault="00C8213C">
      <w:bookmarkStart w:id="143" w:name="sub_1043"/>
      <w:bookmarkEnd w:id="142"/>
      <w:r>
        <w:t>43. Исполнитель обязан:</w:t>
      </w:r>
    </w:p>
    <w:p w:rsidR="00C8213C" w:rsidRDefault="00C8213C">
      <w:bookmarkStart w:id="144" w:name="sub_10431"/>
      <w:bookmarkEnd w:id="143"/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bookmarkEnd w:id="144"/>
    <w:p w:rsidR="00C8213C" w:rsidRDefault="00C8213C">
      <w:r>
        <w:t>обход трасс надземных и (или) подземных газопроводов - не реже 1 раза в год;</w:t>
      </w:r>
    </w:p>
    <w:p w:rsidR="00C8213C" w:rsidRDefault="00C8213C">
      <w:r>
        <w:t>приборное обследование технического состояния газопроводов - не реже 1 раза в 3 года;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45" w:name="sub_10432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C8213C" w:rsidRDefault="00C8213C">
      <w:pPr>
        <w:pStyle w:val="a7"/>
      </w:pPr>
      <w:r>
        <w:t xml:space="preserve">Подпункт "б" изменен с 20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5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1091</w:t>
      </w:r>
    </w:p>
    <w:p w:rsidR="00C8213C" w:rsidRDefault="00C8213C">
      <w:pPr>
        <w:pStyle w:val="a7"/>
      </w:pPr>
      <w:hyperlink r:id="rId54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приложением к настоящим Правилам;</w:t>
      </w:r>
    </w:p>
    <w:p w:rsidR="00C8213C" w:rsidRDefault="00C8213C">
      <w:bookmarkStart w:id="146" w:name="sub_10433"/>
      <w:r>
        <w:t xml:space="preserve">в) утратил силу с 20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5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1091</w:t>
      </w:r>
    </w:p>
    <w:bookmarkEnd w:id="146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8213C" w:rsidRDefault="00C8213C">
      <w:pPr>
        <w:pStyle w:val="a7"/>
      </w:pPr>
      <w:hyperlink r:id="rId56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bookmarkStart w:id="147" w:name="sub_10434"/>
      <w: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</w:t>
      </w:r>
      <w:hyperlink r:id="rId57" w:history="1">
        <w:r>
          <w:rPr>
            <w:rStyle w:val="a4"/>
            <w:rFonts w:cs="Arial"/>
          </w:rPr>
          <w:t>инструкции</w:t>
        </w:r>
      </w:hyperlink>
      <w:r>
        <w:t xml:space="preserve">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C8213C" w:rsidRDefault="00C8213C">
      <w:bookmarkStart w:id="148" w:name="sub_10435"/>
      <w:bookmarkEnd w:id="147"/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C8213C" w:rsidRDefault="00C8213C">
      <w:bookmarkStart w:id="149" w:name="sub_10436"/>
      <w:bookmarkEnd w:id="148"/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C8213C" w:rsidRDefault="00C8213C">
      <w:bookmarkStart w:id="150" w:name="sub_10437"/>
      <w:bookmarkEnd w:id="149"/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C8213C" w:rsidRDefault="00C8213C">
      <w:bookmarkStart w:id="151" w:name="sub_10438"/>
      <w:bookmarkEnd w:id="150"/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C8213C" w:rsidRDefault="00C8213C">
      <w:bookmarkStart w:id="152" w:name="sub_1044"/>
      <w:bookmarkEnd w:id="151"/>
      <w:r>
        <w:t>44. Исполнитель вправе:</w:t>
      </w:r>
    </w:p>
    <w:p w:rsidR="00C8213C" w:rsidRDefault="00C8213C">
      <w:bookmarkStart w:id="153" w:name="sub_10441"/>
      <w:bookmarkEnd w:id="152"/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C8213C" w:rsidRDefault="00C8213C">
      <w:bookmarkStart w:id="154" w:name="sub_10442"/>
      <w:bookmarkEnd w:id="153"/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Правил.</w:t>
      </w:r>
    </w:p>
    <w:p w:rsidR="00C8213C" w:rsidRDefault="00C8213C">
      <w:bookmarkStart w:id="155" w:name="sub_1045"/>
      <w:bookmarkEnd w:id="154"/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C8213C" w:rsidRDefault="00C8213C">
      <w:bookmarkStart w:id="156" w:name="sub_1046"/>
      <w:bookmarkEnd w:id="15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bookmarkEnd w:id="156"/>
    <w:p w:rsidR="00C8213C" w:rsidRDefault="00C8213C"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C8213C" w:rsidRDefault="00C8213C">
      <w:bookmarkStart w:id="157" w:name="sub_1047"/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sub_1046" w:history="1">
        <w:r>
          <w:rPr>
            <w:rStyle w:val="a4"/>
            <w:rFonts w:cs="Arial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Правил.</w:t>
      </w:r>
    </w:p>
    <w:p w:rsidR="00C8213C" w:rsidRDefault="00C8213C">
      <w:bookmarkStart w:id="158" w:name="sub_1048"/>
      <w:bookmarkEnd w:id="157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C8213C" w:rsidRDefault="00C8213C">
      <w:bookmarkStart w:id="159" w:name="sub_1049"/>
      <w:bookmarkEnd w:id="158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C8213C" w:rsidRDefault="00C8213C">
      <w:bookmarkStart w:id="160" w:name="sub_1050"/>
      <w:bookmarkEnd w:id="159"/>
      <w:r>
        <w:t xml:space="preserve">50. Заказчик обязан сообщить в течение 7 календарных дней со дня получения извещения, указанного в </w:t>
      </w:r>
      <w:hyperlink w:anchor="sub_1049" w:history="1">
        <w:r>
          <w:rPr>
            <w:rStyle w:val="a4"/>
            <w:rFonts w:cs="Arial"/>
          </w:rPr>
          <w:t>пункте 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C8213C" w:rsidRDefault="00C8213C">
      <w:bookmarkStart w:id="161" w:name="sub_1051"/>
      <w:bookmarkEnd w:id="160"/>
      <w:r>
        <w:t xml:space="preserve">51. При невыполнении заказчиком положений </w:t>
      </w:r>
      <w:hyperlink w:anchor="sub_1050" w:history="1">
        <w:r>
          <w:rPr>
            <w:rStyle w:val="a4"/>
            <w:rFonts w:cs="Arial"/>
          </w:rPr>
          <w:t>пункта 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sub_1049" w:history="1">
        <w:r>
          <w:rPr>
            <w:rStyle w:val="a4"/>
            <w:rFonts w:cs="Arial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C8213C" w:rsidRDefault="00C8213C">
      <w:bookmarkStart w:id="162" w:name="sub_1052"/>
      <w:bookmarkEnd w:id="161"/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C8213C" w:rsidRDefault="00C8213C">
      <w:bookmarkStart w:id="163" w:name="sub_1053"/>
      <w:bookmarkEnd w:id="162"/>
      <w:r>
        <w:t xml:space="preserve"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</w:t>
      </w:r>
      <w:hyperlink w:anchor="sub_100212" w:history="1">
        <w:r>
          <w:rPr>
            <w:rStyle w:val="a4"/>
            <w:rFonts w:cs="Arial"/>
          </w:rPr>
          <w:t>техническому обслуживанию внутридомового и (или) внутриквартирного газового оборудования</w:t>
        </w:r>
      </w:hyperlink>
      <w:r>
        <w:t xml:space="preserve">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bookmarkEnd w:id="163"/>
    <w:p w:rsidR="00C8213C" w:rsidRDefault="00C8213C"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C8213C" w:rsidRDefault="00C8213C"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C8213C" w:rsidRDefault="00C8213C">
      <w:bookmarkStart w:id="164" w:name="sub_1054"/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C8213C" w:rsidRDefault="00C8213C">
      <w:bookmarkStart w:id="165" w:name="sub_1055"/>
      <w:bookmarkEnd w:id="164"/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C8213C" w:rsidRDefault="00C8213C">
      <w:bookmarkStart w:id="166" w:name="sub_10551"/>
      <w:bookmarkEnd w:id="165"/>
      <w:r>
        <w:t>а) дата, время и место составления акта;</w:t>
      </w:r>
    </w:p>
    <w:p w:rsidR="00C8213C" w:rsidRDefault="00C8213C">
      <w:bookmarkStart w:id="167" w:name="sub_10552"/>
      <w:bookmarkEnd w:id="166"/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C8213C" w:rsidRDefault="00C8213C">
      <w:bookmarkStart w:id="168" w:name="sub_10553"/>
      <w:bookmarkEnd w:id="167"/>
      <w:r>
        <w:t>в) наименование заказчика - юридического лица (фамилию, имя, отчество заказчика - физического лица);</w:t>
      </w:r>
    </w:p>
    <w:p w:rsidR="00C8213C" w:rsidRDefault="00C8213C">
      <w:bookmarkStart w:id="169" w:name="sub_10554"/>
      <w:bookmarkEnd w:id="168"/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C8213C" w:rsidRDefault="00C8213C">
      <w:bookmarkStart w:id="170" w:name="sub_10555"/>
      <w:bookmarkEnd w:id="169"/>
      <w:r>
        <w:t>д) перечень выполненных работ (оказанных услуг);</w:t>
      </w:r>
    </w:p>
    <w:p w:rsidR="00C8213C" w:rsidRDefault="00C8213C">
      <w:bookmarkStart w:id="171" w:name="sub_10556"/>
      <w:bookmarkEnd w:id="170"/>
      <w:r>
        <w:t>е) дата и время выполнения работ (оказания услуг).</w:t>
      </w:r>
    </w:p>
    <w:p w:rsidR="00C8213C" w:rsidRDefault="00C8213C">
      <w:bookmarkStart w:id="172" w:name="sub_1056"/>
      <w:bookmarkEnd w:id="171"/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bookmarkEnd w:id="172"/>
    <w:p w:rsidR="00C8213C" w:rsidRDefault="00C8213C"/>
    <w:p w:rsidR="00C8213C" w:rsidRDefault="00C8213C">
      <w:pPr>
        <w:pStyle w:val="1"/>
      </w:pPr>
      <w:bookmarkStart w:id="173" w:name="sub_500"/>
      <w:r>
        <w:t>V. Порядок расчетов по договору о техническом обслуживании и ремонте внутридомового и (или) внутриквартирного газового оборудования</w:t>
      </w:r>
    </w:p>
    <w:p w:rsidR="00C8213C" w:rsidRDefault="00C8213C">
      <w:bookmarkStart w:id="174" w:name="sub_1057"/>
      <w:bookmarkEnd w:id="173"/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C8213C" w:rsidRDefault="00C8213C">
      <w:bookmarkStart w:id="175" w:name="sub_1058"/>
      <w:bookmarkEnd w:id="174"/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C8213C" w:rsidRDefault="00C8213C">
      <w:bookmarkStart w:id="176" w:name="sub_1059"/>
      <w:bookmarkEnd w:id="175"/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bookmarkEnd w:id="176"/>
    <w:p w:rsidR="00C8213C" w:rsidRDefault="00C8213C"/>
    <w:p w:rsidR="00C8213C" w:rsidRDefault="00C8213C">
      <w:pPr>
        <w:pStyle w:val="1"/>
      </w:pPr>
      <w:bookmarkStart w:id="177" w:name="sub_600"/>
      <w:r>
        <w:t>VI. Основания, порядок и условия изменения, расторжения договора о техническом обслуживании и ремонте внутридомового и (или) внутриквартирного газового оборудования</w:t>
      </w:r>
    </w:p>
    <w:bookmarkEnd w:id="177"/>
    <w:p w:rsidR="00C8213C" w:rsidRDefault="00C8213C"/>
    <w:p w:rsidR="00C8213C" w:rsidRDefault="00C8213C">
      <w:bookmarkStart w:id="178" w:name="sub_1060"/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C8213C" w:rsidRDefault="00C8213C">
      <w:bookmarkStart w:id="179" w:name="sub_1061"/>
      <w:bookmarkEnd w:id="178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C8213C" w:rsidRDefault="00C8213C">
      <w:bookmarkStart w:id="180" w:name="sub_10611"/>
      <w:bookmarkEnd w:id="179"/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C8213C" w:rsidRDefault="00C8213C">
      <w:bookmarkStart w:id="181" w:name="sub_10612"/>
      <w:bookmarkEnd w:id="180"/>
      <w:r>
        <w:t xml:space="preserve">б) расторжения договора поставки газа в порядке, предусмотренном </w:t>
      </w:r>
      <w:hyperlink r:id="rId58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5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C8213C" w:rsidRDefault="00C8213C">
      <w:bookmarkStart w:id="182" w:name="sub_10613"/>
      <w:bookmarkEnd w:id="181"/>
      <w:r>
        <w:t xml:space="preserve">в) расторжения договора поставки газа в порядке, предусмотренном </w:t>
      </w:r>
      <w:hyperlink r:id="rId60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6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C8213C" w:rsidRDefault="00C8213C">
      <w:bookmarkStart w:id="183" w:name="sub_10614"/>
      <w:bookmarkEnd w:id="182"/>
      <w:r>
        <w:t xml:space="preserve">г) расторжения договора поставки газа в порядке, предусмотренном </w:t>
      </w:r>
      <w:hyperlink r:id="rId62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6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 N 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C8213C" w:rsidRDefault="00C8213C">
      <w:bookmarkStart w:id="184" w:name="sub_10615"/>
      <w:bookmarkEnd w:id="183"/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C8213C" w:rsidRDefault="00C8213C">
      <w:bookmarkStart w:id="185" w:name="sub_1062"/>
      <w:bookmarkEnd w:id="184"/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sub_1061" w:history="1">
        <w:r>
          <w:rPr>
            <w:rStyle w:val="a4"/>
            <w:rFonts w:cs="Arial"/>
          </w:rPr>
          <w:t>пункте 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C8213C" w:rsidRDefault="00C8213C">
      <w:bookmarkStart w:id="186" w:name="sub_1063"/>
      <w:bookmarkEnd w:id="185"/>
      <w:r>
        <w:t xml:space="preserve">63. Утратил силу с 20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6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1091</w:t>
      </w:r>
    </w:p>
    <w:bookmarkEnd w:id="186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8213C" w:rsidRDefault="00C8213C">
      <w:pPr>
        <w:pStyle w:val="a7"/>
      </w:pPr>
      <w:hyperlink r:id="rId65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bookmarkStart w:id="187" w:name="sub_1064"/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C8213C" w:rsidRDefault="00C8213C">
      <w:bookmarkStart w:id="188" w:name="sub_1065"/>
      <w:bookmarkEnd w:id="187"/>
      <w:r>
        <w:t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</w:p>
    <w:bookmarkEnd w:id="188"/>
    <w:p w:rsidR="00C8213C" w:rsidRDefault="00C8213C"/>
    <w:p w:rsidR="00C8213C" w:rsidRDefault="00C8213C">
      <w:pPr>
        <w:pStyle w:val="1"/>
      </w:pPr>
      <w:bookmarkStart w:id="189" w:name="sub_700"/>
      <w:r>
        <w:t>VII. Ответственность потребителя и исполнителя по договору о техническом обслуживании и ремонте внутридомового и (или) внутриквартирного газового оборудования</w:t>
      </w:r>
    </w:p>
    <w:bookmarkEnd w:id="189"/>
    <w:p w:rsidR="00C8213C" w:rsidRDefault="00C8213C"/>
    <w:p w:rsidR="00C8213C" w:rsidRDefault="00C8213C">
      <w:bookmarkStart w:id="190" w:name="sub_1066"/>
      <w:r>
        <w:t xml:space="preserve">66. Исполнитель несет установленную </w:t>
      </w:r>
      <w:hyperlink r:id="rId66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Федерации, </w:t>
      </w:r>
      <w:hyperlink r:id="rId67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C8213C" w:rsidRDefault="00C8213C">
      <w:bookmarkStart w:id="191" w:name="sub_10661"/>
      <w:bookmarkEnd w:id="190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C8213C" w:rsidRDefault="00C8213C">
      <w:bookmarkStart w:id="192" w:name="sub_10662"/>
      <w:bookmarkEnd w:id="191"/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C8213C" w:rsidRDefault="00C8213C">
      <w:bookmarkStart w:id="193" w:name="sub_10663"/>
      <w:bookmarkEnd w:id="192"/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8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bookmarkEnd w:id="193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8213C" w:rsidRDefault="00C8213C">
      <w:pPr>
        <w:pStyle w:val="a6"/>
      </w:pPr>
      <w:hyperlink r:id="rId6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5 декабря </w:t>
      </w:r>
      <w:smartTag w:uri="urn:schemas-microsoft-com:office:smarttags" w:element="metricconverter">
        <w:smartTagPr>
          <w:attr w:name="ProductID" w:val="2016 г"/>
        </w:smartTagPr>
        <w:r>
          <w:t>2016 г</w:t>
        </w:r>
      </w:smartTag>
      <w:r>
        <w:t xml:space="preserve">. N 412-ФЗ за нарушение правил обеспечения безопасного использования и содержания внутридомового и внутриквартирного газового оборудования предусмотрена также </w:t>
      </w:r>
      <w:hyperlink r:id="rId70" w:history="1">
        <w:r>
          <w:rPr>
            <w:rStyle w:val="a4"/>
            <w:rFonts w:cs="Arial"/>
          </w:rPr>
          <w:t>административная ответственность</w:t>
        </w:r>
      </w:hyperlink>
    </w:p>
    <w:p w:rsidR="00C8213C" w:rsidRDefault="00C8213C">
      <w:bookmarkStart w:id="194" w:name="sub_1067"/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C8213C" w:rsidRDefault="00C8213C">
      <w:bookmarkStart w:id="195" w:name="sub_1068"/>
      <w:bookmarkEnd w:id="194"/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C8213C" w:rsidRDefault="00C8213C">
      <w:bookmarkStart w:id="196" w:name="sub_1069"/>
      <w:bookmarkEnd w:id="195"/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71" w:history="1">
        <w:r>
          <w:rPr>
            <w:rStyle w:val="a4"/>
            <w:rFonts w:cs="Arial"/>
          </w:rPr>
          <w:t>главой 59</w:t>
        </w:r>
      </w:hyperlink>
      <w:r>
        <w:t xml:space="preserve"> Гражданского кодекса Российской Федерации.</w:t>
      </w:r>
    </w:p>
    <w:p w:rsidR="00C8213C" w:rsidRDefault="00C8213C">
      <w:bookmarkStart w:id="197" w:name="sub_1070"/>
      <w:bookmarkEnd w:id="196"/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bookmarkEnd w:id="197"/>
    <w:p w:rsidR="00C8213C" w:rsidRDefault="00C8213C"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C8213C" w:rsidRDefault="00C8213C">
      <w:bookmarkStart w:id="198" w:name="sub_1071"/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72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C8213C" w:rsidRDefault="00C8213C">
      <w:bookmarkStart w:id="199" w:name="sub_1072"/>
      <w:bookmarkEnd w:id="198"/>
      <w:r>
        <w:t xml:space="preserve">72. Требования заказчика об уплате неустойки (пени), предусмотренной </w:t>
      </w:r>
      <w:hyperlink r:id="rId73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bookmarkEnd w:id="199"/>
    <w:p w:rsidR="00C8213C" w:rsidRDefault="00C8213C"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C8213C" w:rsidRDefault="00C8213C">
      <w:bookmarkStart w:id="200" w:name="sub_1073"/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C8213C" w:rsidRDefault="00C8213C">
      <w:bookmarkStart w:id="201" w:name="sub_1074"/>
      <w:bookmarkEnd w:id="200"/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C8213C" w:rsidRDefault="00C8213C">
      <w:bookmarkStart w:id="202" w:name="sub_10741"/>
      <w:bookmarkEnd w:id="201"/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C8213C" w:rsidRDefault="00C8213C">
      <w:bookmarkStart w:id="203" w:name="sub_10742"/>
      <w:bookmarkEnd w:id="202"/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C8213C" w:rsidRDefault="00C8213C">
      <w:bookmarkStart w:id="204" w:name="sub_10743"/>
      <w:bookmarkEnd w:id="203"/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C8213C" w:rsidRDefault="00C8213C">
      <w:bookmarkStart w:id="205" w:name="sub_1075"/>
      <w:bookmarkEnd w:id="204"/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C8213C" w:rsidRDefault="00C8213C">
      <w:bookmarkStart w:id="206" w:name="sub_1076"/>
      <w:bookmarkEnd w:id="205"/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74" w:history="1">
        <w:r>
          <w:rPr>
            <w:rStyle w:val="a4"/>
            <w:rFonts w:cs="Arial"/>
          </w:rPr>
          <w:t>главой 59</w:t>
        </w:r>
      </w:hyperlink>
      <w:r>
        <w:t xml:space="preserve"> Гражданского кодекса Российской Федерации.</w:t>
      </w:r>
    </w:p>
    <w:bookmarkEnd w:id="206"/>
    <w:p w:rsidR="00C8213C" w:rsidRDefault="00C8213C"/>
    <w:p w:rsidR="00C8213C" w:rsidRDefault="00C8213C">
      <w:pPr>
        <w:pStyle w:val="1"/>
      </w:pPr>
      <w:bookmarkStart w:id="207" w:name="sub_800"/>
      <w:r>
        <w:t>VIII. Порядок и условия приостановления подачи газа</w:t>
      </w:r>
    </w:p>
    <w:bookmarkEnd w:id="207"/>
    <w:p w:rsidR="00C8213C" w:rsidRDefault="00C8213C"/>
    <w:p w:rsidR="00C8213C" w:rsidRDefault="00C8213C">
      <w:bookmarkStart w:id="208" w:name="sub_1077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C8213C" w:rsidRDefault="00C8213C">
      <w:bookmarkStart w:id="209" w:name="sub_10771"/>
      <w:bookmarkEnd w:id="208"/>
      <w:r>
        <w:t>а) отсутствие тяги в дымоходах и вентиляционных каналах;</w:t>
      </w:r>
    </w:p>
    <w:p w:rsidR="00C8213C" w:rsidRDefault="00C8213C">
      <w:bookmarkStart w:id="210" w:name="sub_10772"/>
      <w:bookmarkEnd w:id="209"/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C8213C" w:rsidRDefault="00C8213C">
      <w:bookmarkStart w:id="211" w:name="sub_10773"/>
      <w:bookmarkEnd w:id="210"/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C8213C" w:rsidRDefault="00C8213C">
      <w:bookmarkStart w:id="212" w:name="sub_10774"/>
      <w:bookmarkEnd w:id="211"/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C8213C" w:rsidRDefault="00C8213C">
      <w:bookmarkStart w:id="213" w:name="sub_10775"/>
      <w:bookmarkEnd w:id="212"/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C8213C" w:rsidRDefault="00C8213C">
      <w:bookmarkStart w:id="214" w:name="sub_10776"/>
      <w:bookmarkEnd w:id="213"/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C8213C" w:rsidRDefault="00C8213C">
      <w:bookmarkStart w:id="215" w:name="sub_1078"/>
      <w:bookmarkEnd w:id="214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C8213C" w:rsidRDefault="00C8213C">
      <w:bookmarkStart w:id="216" w:name="sub_10781"/>
      <w:bookmarkEnd w:id="215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C8213C" w:rsidRDefault="00C8213C">
      <w:bookmarkStart w:id="217" w:name="sub_10782"/>
      <w:bookmarkEnd w:id="216"/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C8213C" w:rsidRDefault="00C8213C">
      <w:bookmarkStart w:id="218" w:name="sub_10783"/>
      <w:bookmarkEnd w:id="217"/>
      <w: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C8213C" w:rsidRDefault="00C8213C">
      <w:bookmarkStart w:id="219" w:name="sub_1079"/>
      <w:bookmarkEnd w:id="218"/>
      <w:r>
        <w:t xml:space="preserve">79. При наличии факторов, предусмотренных </w:t>
      </w:r>
      <w:hyperlink w:anchor="sub_1077" w:history="1">
        <w:r>
          <w:rPr>
            <w:rStyle w:val="a4"/>
            <w:rFonts w:cs="Arial"/>
          </w:rPr>
          <w:t>пунктом 77</w:t>
        </w:r>
      </w:hyperlink>
      <w:r>
        <w:t xml:space="preserve"> настоящих Правил, и выявлении случаев, предусмотренных </w:t>
      </w:r>
      <w:hyperlink w:anchor="sub_10781" w:history="1">
        <w:r>
          <w:rPr>
            <w:rStyle w:val="a4"/>
            <w:rFonts w:cs="Arial"/>
          </w:rPr>
          <w:t>подпунктами "а"</w:t>
        </w:r>
      </w:hyperlink>
      <w:r>
        <w:t xml:space="preserve"> и </w:t>
      </w:r>
      <w:hyperlink w:anchor="sub_10783" w:history="1">
        <w:r>
          <w:rPr>
            <w:rStyle w:val="a4"/>
            <w:rFonts w:cs="Arial"/>
          </w:rPr>
          <w:t>"в" пункта 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bookmarkEnd w:id="219"/>
    <w:p w:rsidR="00C8213C" w:rsidRDefault="00C8213C"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C8213C" w:rsidRDefault="00C8213C">
      <w:bookmarkStart w:id="220" w:name="sub_1080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C8213C" w:rsidRDefault="00C8213C">
      <w:bookmarkStart w:id="221" w:name="sub_10801"/>
      <w:bookmarkEnd w:id="220"/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Правил);</w:t>
      </w:r>
    </w:p>
    <w:p w:rsidR="00C8213C" w:rsidRDefault="00C8213C">
      <w:bookmarkStart w:id="222" w:name="sub_10802"/>
      <w:bookmarkEnd w:id="221"/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223" w:name="sub_10803"/>
      <w:bookmarkEnd w:id="222"/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C8213C" w:rsidRDefault="00C8213C">
      <w:bookmarkStart w:id="224" w:name="sub_1081"/>
      <w:bookmarkEnd w:id="223"/>
      <w:r>
        <w:t xml:space="preserve">81. До приостановления подачи газа в соответствии с </w:t>
      </w:r>
      <w:hyperlink w:anchor="sub_1080" w:history="1">
        <w:r>
          <w:rPr>
            <w:rStyle w:val="a4"/>
            <w:rFonts w:cs="Arial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C8213C" w:rsidRDefault="00C8213C">
      <w:bookmarkStart w:id="225" w:name="sub_1082"/>
      <w:bookmarkEnd w:id="224"/>
      <w:r>
        <w:t xml:space="preserve">82. Приостановление подачи газа при наличии факторов, предусмотренных </w:t>
      </w:r>
      <w:hyperlink w:anchor="sub_1077" w:history="1">
        <w:r>
          <w:rPr>
            <w:rStyle w:val="a4"/>
            <w:rFonts w:cs="Arial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  <w:rFonts w:cs="Arial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  <w:rFonts w:cs="Arial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C8213C" w:rsidRDefault="00C8213C">
      <w:bookmarkStart w:id="226" w:name="sub_1083"/>
      <w:bookmarkEnd w:id="225"/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sub_1077" w:history="1">
        <w:r>
          <w:rPr>
            <w:rStyle w:val="a4"/>
            <w:rFonts w:cs="Arial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  <w:rFonts w:cs="Arial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  <w:rFonts w:cs="Arial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C8213C" w:rsidRDefault="00C8213C">
      <w:bookmarkStart w:id="227" w:name="sub_1084"/>
      <w:bookmarkEnd w:id="226"/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bookmarkEnd w:id="227"/>
    <w:p w:rsidR="00C8213C" w:rsidRDefault="00C8213C"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sub_1086" w:history="1">
        <w:r>
          <w:rPr>
            <w:rStyle w:val="a4"/>
            <w:rFonts w:cs="Arial"/>
          </w:rPr>
          <w:t>пунктом 86</w:t>
        </w:r>
      </w:hyperlink>
      <w:r>
        <w:t xml:space="preserve"> настоящих Правил.</w:t>
      </w:r>
    </w:p>
    <w:p w:rsidR="00C8213C" w:rsidRDefault="00C8213C">
      <w:bookmarkStart w:id="228" w:name="sub_1085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C8213C" w:rsidRDefault="00C8213C">
      <w:bookmarkStart w:id="229" w:name="sub_1086"/>
      <w:bookmarkEnd w:id="228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sub_1077" w:history="1">
        <w:r>
          <w:rPr>
            <w:rStyle w:val="a4"/>
            <w:rFonts w:cs="Arial"/>
          </w:rPr>
          <w:t>пунктами 77</w:t>
        </w:r>
      </w:hyperlink>
      <w:r>
        <w:t xml:space="preserve">, </w:t>
      </w:r>
      <w:hyperlink w:anchor="sub_1078" w:history="1">
        <w:r>
          <w:rPr>
            <w:rStyle w:val="a4"/>
            <w:rFonts w:cs="Arial"/>
          </w:rPr>
          <w:t>78</w:t>
        </w:r>
      </w:hyperlink>
      <w:r>
        <w:t xml:space="preserve"> и </w:t>
      </w:r>
      <w:hyperlink w:anchor="sub_1080" w:history="1">
        <w:r>
          <w:rPr>
            <w:rStyle w:val="a4"/>
            <w:rFonts w:cs="Arial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sub_1085" w:history="1">
        <w:r>
          <w:rPr>
            <w:rStyle w:val="a4"/>
            <w:rFonts w:cs="Arial"/>
          </w:rPr>
          <w:t>пункте 85</w:t>
        </w:r>
      </w:hyperlink>
      <w:r>
        <w:t xml:space="preserve"> настоящих Правил.</w:t>
      </w:r>
    </w:p>
    <w:p w:rsidR="00C8213C" w:rsidRDefault="00C8213C">
      <w:bookmarkStart w:id="230" w:name="sub_1087"/>
      <w:bookmarkEnd w:id="229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C8213C" w:rsidRDefault="00C8213C">
      <w:bookmarkStart w:id="231" w:name="sub_10871"/>
      <w:bookmarkEnd w:id="230"/>
      <w:r>
        <w:t>а) дата, время и место составления акта;</w:t>
      </w:r>
    </w:p>
    <w:p w:rsidR="00C8213C" w:rsidRDefault="00C8213C">
      <w:bookmarkStart w:id="232" w:name="sub_10872"/>
      <w:bookmarkEnd w:id="231"/>
      <w:r>
        <w:t>б) наименование исполнителя;</w:t>
      </w:r>
    </w:p>
    <w:p w:rsidR="00C8213C" w:rsidRDefault="00C8213C">
      <w:bookmarkStart w:id="233" w:name="sub_10873"/>
      <w:bookmarkEnd w:id="232"/>
      <w:r>
        <w:t>в) наименование заказчика - юридического лица (фамилия, имя, отчество заказчика - физического лица);</w:t>
      </w:r>
    </w:p>
    <w:p w:rsidR="00C8213C" w:rsidRDefault="00C8213C">
      <w:bookmarkStart w:id="234" w:name="sub_10874"/>
      <w:bookmarkEnd w:id="233"/>
      <w:r>
        <w:t>г) основания приостановления (возобновления) подачи газа;</w:t>
      </w:r>
    </w:p>
    <w:p w:rsidR="00C8213C" w:rsidRDefault="00C8213C">
      <w:bookmarkStart w:id="235" w:name="sub_10875"/>
      <w:bookmarkEnd w:id="234"/>
      <w:r>
        <w:t>д) перечень выполненных работ соответственно по приостановлению или возобновлению подачи газа;</w:t>
      </w:r>
    </w:p>
    <w:p w:rsidR="00C8213C" w:rsidRDefault="00C8213C">
      <w:bookmarkStart w:id="236" w:name="sub_10876"/>
      <w:bookmarkEnd w:id="235"/>
      <w:r>
        <w:t>е) дата и время выполнения работ соответственно по приостановлению или возобновлению подачи газа.</w:t>
      </w:r>
    </w:p>
    <w:p w:rsidR="00C8213C" w:rsidRDefault="00C8213C">
      <w:bookmarkStart w:id="237" w:name="sub_1088"/>
      <w:bookmarkEnd w:id="236"/>
      <w:r>
        <w:t xml:space="preserve">88. В случае отказа заказчика от подписания акта, указанного в </w:t>
      </w:r>
      <w:hyperlink w:anchor="sub_1087" w:history="1">
        <w:r>
          <w:rPr>
            <w:rStyle w:val="a4"/>
            <w:rFonts w:cs="Arial"/>
          </w:rPr>
          <w:t>пункте 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238" w:name="sub_10881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C8213C" w:rsidRDefault="00C8213C">
      <w:pPr>
        <w:pStyle w:val="a7"/>
      </w:pPr>
      <w:r>
        <w:t xml:space="preserve">Правила дополнены пунктом 88.1 с 20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7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1091</w:t>
      </w:r>
    </w:p>
    <w:p w:rsidR="00C8213C" w:rsidRDefault="00C8213C">
      <w:r>
        <w:t>88.1. 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239" w:name="sub_1089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C8213C" w:rsidRDefault="00C8213C">
      <w:pPr>
        <w:pStyle w:val="a7"/>
      </w:pPr>
      <w:r>
        <w:fldChar w:fldCharType="begin"/>
      </w:r>
      <w:r>
        <w:instrText>HYPERLINK "garantF1://70541024.1021"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15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 344 в пункт 89 внесены изменения</w:t>
      </w:r>
    </w:p>
    <w:p w:rsidR="00C8213C" w:rsidRDefault="00C8213C">
      <w:pPr>
        <w:pStyle w:val="a7"/>
      </w:pPr>
      <w:hyperlink r:id="rId7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8213C" w:rsidRDefault="00C8213C">
      <w:r>
        <w:t>89. Контроль за соблюдением положений настоящих Правил осуществляется органами жилищного надзора (контроля).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240" w:name="sub_1090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C8213C" w:rsidRDefault="00C8213C">
      <w:pPr>
        <w:pStyle w:val="a7"/>
      </w:pPr>
      <w:r>
        <w:fldChar w:fldCharType="begin"/>
      </w:r>
      <w:r>
        <w:instrText>HYPERLINK "garantF1://70541024.1022"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15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 344 Правила дополнены пунктом 90</w:t>
      </w:r>
    </w:p>
    <w:p w:rsidR="00C8213C" w:rsidRDefault="00C8213C">
      <w:r>
        <w:t>90. 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C8213C" w:rsidRDefault="00C8213C"/>
    <w:p w:rsidR="00C8213C" w:rsidRDefault="00C8213C">
      <w:pPr>
        <w:pStyle w:val="a6"/>
        <w:rPr>
          <w:color w:val="000000"/>
          <w:sz w:val="16"/>
          <w:szCs w:val="16"/>
        </w:rPr>
      </w:pPr>
      <w:bookmarkStart w:id="241" w:name="sub_900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C8213C" w:rsidRDefault="00C8213C">
      <w:pPr>
        <w:pStyle w:val="a7"/>
      </w:pPr>
      <w:r>
        <w:t xml:space="preserve">Правила дополнены разделом IX с 20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- </w:t>
      </w:r>
      <w:hyperlink r:id="rId7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1091</w:t>
      </w:r>
    </w:p>
    <w:p w:rsidR="00C8213C" w:rsidRDefault="00C8213C">
      <w:pPr>
        <w:pStyle w:val="1"/>
      </w:pPr>
      <w:r>
        <w:t>IX. Требования к лицам, осуществляющим деятельность по техническому обслуживанию и ремонту внутридомового и (или) внутриквартирного газового оборудования, а также работы по техническому диагностированию внутридомового и (или) внутриквартирного газового оборудования</w:t>
      </w:r>
    </w:p>
    <w:p w:rsidR="00C8213C" w:rsidRDefault="00C8213C"/>
    <w:p w:rsidR="00C8213C" w:rsidRDefault="00C8213C">
      <w:bookmarkStart w:id="242" w:name="sub_1091"/>
      <w:r>
        <w:t>91. 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C8213C" w:rsidRDefault="00C8213C">
      <w:bookmarkStart w:id="243" w:name="sub_1092"/>
      <w:bookmarkEnd w:id="242"/>
      <w:r>
        <w:t>92. 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bookmarkEnd w:id="243"/>
    <w:p w:rsidR="00C8213C" w:rsidRDefault="00C8213C">
      <w:r>
        <w:t>должностные инструкции, устанавливающие обязанности, права и ответственность аттестованных сотрудников;</w:t>
      </w:r>
    </w:p>
    <w:p w:rsidR="00C8213C" w:rsidRDefault="00C8213C"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C8213C" w:rsidRDefault="00C8213C">
      <w:bookmarkStart w:id="244" w:name="sub_1093"/>
      <w:r>
        <w:t>93. 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bookmarkEnd w:id="244"/>
    <w:p w:rsidR="00C8213C" w:rsidRDefault="00C8213C"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C8213C" w:rsidRDefault="00C8213C">
      <w:bookmarkStart w:id="245" w:name="sub_1094"/>
      <w:r>
        <w:t>94. 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C8213C" w:rsidRDefault="00C8213C">
      <w:bookmarkStart w:id="246" w:name="sub_1095"/>
      <w:bookmarkEnd w:id="245"/>
      <w:r>
        <w:t>95. 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C8213C" w:rsidRDefault="00C8213C">
      <w:bookmarkStart w:id="247" w:name="sub_1096"/>
      <w:bookmarkEnd w:id="246"/>
      <w:r>
        <w:t>96. 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bookmarkEnd w:id="247"/>
    <w:p w:rsidR="00C8213C" w:rsidRDefault="00C8213C"/>
    <w:p w:rsidR="00C8213C" w:rsidRDefault="00C8213C">
      <w:pPr>
        <w:ind w:firstLine="698"/>
        <w:jc w:val="right"/>
      </w:pPr>
      <w:bookmarkStart w:id="248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пользования газом в</w:t>
      </w:r>
      <w:r>
        <w:rPr>
          <w:rStyle w:val="a3"/>
          <w:bCs/>
        </w:rPr>
        <w:br/>
        <w:t>части обеспечения безопасности</w:t>
      </w:r>
      <w:r>
        <w:rPr>
          <w:rStyle w:val="a3"/>
          <w:bCs/>
        </w:rPr>
        <w:br/>
        <w:t>при использовании и содержании</w:t>
      </w:r>
      <w:r>
        <w:rPr>
          <w:rStyle w:val="a3"/>
          <w:bCs/>
        </w:rPr>
        <w:br/>
        <w:t>внутридомового и</w:t>
      </w:r>
      <w:r>
        <w:rPr>
          <w:rStyle w:val="a3"/>
          <w:bCs/>
        </w:rPr>
        <w:br/>
        <w:t>внутриквартирного газового</w:t>
      </w:r>
      <w:r>
        <w:rPr>
          <w:rStyle w:val="a3"/>
          <w:bCs/>
        </w:rPr>
        <w:br/>
        <w:t>оборудования при предоставлении</w:t>
      </w:r>
      <w:r>
        <w:rPr>
          <w:rStyle w:val="a3"/>
          <w:bCs/>
        </w:rPr>
        <w:br/>
        <w:t>коммунальной услуги по</w:t>
      </w:r>
      <w:r>
        <w:rPr>
          <w:rStyle w:val="a3"/>
          <w:bCs/>
        </w:rPr>
        <w:br/>
        <w:t>газоснабжению</w:t>
      </w:r>
    </w:p>
    <w:bookmarkEnd w:id="248"/>
    <w:p w:rsidR="00C8213C" w:rsidRDefault="00C8213C"/>
    <w:p w:rsidR="00C8213C" w:rsidRDefault="00C8213C">
      <w:pPr>
        <w:pStyle w:val="1"/>
      </w:pPr>
      <w:r>
        <w:t>Минимальный перечень</w:t>
      </w:r>
      <w:r>
        <w:br/>
        <w:t>выполняемых работ (оказываемых услуг) по техническому обслуживанию и ремонту внутридомового и (или) внутриквартирного газового оборудования</w:t>
      </w:r>
    </w:p>
    <w:p w:rsidR="00C8213C" w:rsidRDefault="00C821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5069"/>
        <w:gridCol w:w="4088"/>
      </w:tblGrid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213C" w:rsidRDefault="00C8213C">
            <w:pPr>
              <w:pStyle w:val="a8"/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3C" w:rsidRDefault="00C8213C">
            <w:pPr>
              <w:pStyle w:val="a8"/>
              <w:jc w:val="center"/>
            </w:pPr>
            <w:r>
              <w:t>Наименование работы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13C" w:rsidRDefault="00C8213C">
            <w:pPr>
              <w:pStyle w:val="a8"/>
              <w:jc w:val="center"/>
            </w:pPr>
            <w:r>
              <w:t>Наименование обслуживаемого объекта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49" w:name="sub_11001"/>
            <w:r>
              <w:t>1.</w:t>
            </w:r>
            <w:bookmarkEnd w:id="249"/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внутридомовое и (или) внутриквартирное газовое оборудование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0" w:name="sub_11002"/>
            <w:r>
              <w:t>2.</w:t>
            </w:r>
            <w:bookmarkEnd w:id="25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внутридомовое и (или) внутриквартирное газовое оборудование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1" w:name="sub_11003"/>
            <w:r>
              <w:t>3.</w:t>
            </w:r>
            <w:bookmarkEnd w:id="25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Визуальная проверка состояния окраски и креплений газопровода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газопроводы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2" w:name="sub_11004"/>
            <w:r>
              <w:t>4.</w:t>
            </w:r>
            <w:bookmarkEnd w:id="252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газопроводы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3" w:name="sub_11005"/>
            <w:r>
              <w:t>5.</w:t>
            </w:r>
            <w:bookmarkEnd w:id="253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внутридомовое и (или) внутриквартирное газовое оборудование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4" w:name="sub_11006"/>
            <w:r>
              <w:t>6.</w:t>
            </w:r>
            <w:bookmarkEnd w:id="254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Проверка работоспособности и смазка отключающих устройств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отключающие устройства, установленные на газопроводах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5" w:name="sub_11007"/>
            <w:r>
              <w:t>7.</w:t>
            </w:r>
            <w:bookmarkEnd w:id="255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Разборка и смазка кранов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бытовое газоиспользующее оборудование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6" w:name="sub_11008"/>
            <w:r>
              <w:t>8.</w:t>
            </w:r>
            <w:bookmarkEnd w:id="256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предохранительная арматура, системы контроля загазованности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7" w:name="sub_11009"/>
            <w:r>
              <w:t>9.</w:t>
            </w:r>
            <w:bookmarkEnd w:id="257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бытовое газоиспользующее оборудование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8" w:name="sub_11010"/>
            <w:r>
              <w:t>10.</w:t>
            </w:r>
            <w:bookmarkEnd w:id="258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9" w:name="sub_11011"/>
            <w:r>
              <w:t>11.</w:t>
            </w:r>
            <w:bookmarkEnd w:id="259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Замена баллонов для сжиженных углеводородных газов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60" w:name="sub_11012"/>
            <w:r>
              <w:t>12.</w:t>
            </w:r>
            <w:bookmarkEnd w:id="26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дымовые и вентиляционные каналы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61" w:name="sub_11013"/>
            <w:r>
              <w:t>13.</w:t>
            </w:r>
            <w:bookmarkEnd w:id="26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бытовое газоиспользующее оборудование</w:t>
            </w:r>
          </w:p>
        </w:tc>
      </w:tr>
    </w:tbl>
    <w:p w:rsidR="00C8213C" w:rsidRDefault="00C8213C"/>
    <w:p w:rsidR="00C8213C" w:rsidRDefault="00C8213C">
      <w:pPr>
        <w:pStyle w:val="1"/>
      </w:pPr>
      <w:bookmarkStart w:id="262" w:name="sub_2000"/>
      <w:r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14 мая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N 410)</w:t>
      </w:r>
    </w:p>
    <w:bookmarkEnd w:id="262"/>
    <w:p w:rsidR="00C8213C" w:rsidRDefault="00C8213C"/>
    <w:p w:rsidR="00C8213C" w:rsidRDefault="00C8213C">
      <w:bookmarkStart w:id="263" w:name="sub_2001"/>
      <w:r>
        <w:t xml:space="preserve">1. В </w:t>
      </w:r>
      <w:hyperlink r:id="rId78" w:history="1">
        <w:r>
          <w:rPr>
            <w:rStyle w:val="a4"/>
            <w:rFonts w:cs="Arial"/>
          </w:rPr>
          <w:t>пункте 5</w:t>
        </w:r>
      </w:hyperlink>
      <w:r>
        <w:t xml:space="preserve"> Правил содержания общего имущества в многоквартирном доме, утвержденных </w:t>
      </w:r>
      <w:hyperlink r:id="rId7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>.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 34, ст. 3680; 2011, N 22, ст. 3168):</w:t>
      </w:r>
    </w:p>
    <w:p w:rsidR="00C8213C" w:rsidRDefault="00C8213C">
      <w:bookmarkStart w:id="264" w:name="sub_20011"/>
      <w:bookmarkEnd w:id="263"/>
      <w:r>
        <w:t xml:space="preserve">а) в </w:t>
      </w:r>
      <w:hyperlink r:id="rId80" w:history="1">
        <w:r>
          <w:rPr>
            <w:rStyle w:val="a4"/>
            <w:rFonts w:cs="Arial"/>
          </w:rPr>
          <w:t>абзаце первом</w:t>
        </w:r>
      </w:hyperlink>
      <w:r>
        <w:t xml:space="preserve"> слова "и газоснабжения" исключить;</w:t>
      </w:r>
    </w:p>
    <w:p w:rsidR="00C8213C" w:rsidRDefault="00C8213C">
      <w:bookmarkStart w:id="265" w:name="sub_20012"/>
      <w:bookmarkEnd w:id="264"/>
      <w:r>
        <w:t xml:space="preserve">б) дополнить </w:t>
      </w:r>
      <w:hyperlink r:id="rId81" w:history="1">
        <w:r>
          <w:rPr>
            <w:rStyle w:val="a4"/>
            <w:rFonts w:cs="Arial"/>
          </w:rPr>
          <w:t>абзацем</w:t>
        </w:r>
      </w:hyperlink>
      <w:r>
        <w:t xml:space="preserve"> следующего содержания:</w:t>
      </w:r>
    </w:p>
    <w:p w:rsidR="00C8213C" w:rsidRDefault="00C8213C">
      <w:bookmarkStart w:id="266" w:name="sub_10054"/>
      <w:bookmarkEnd w:id="265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C8213C" w:rsidRDefault="00C8213C">
      <w:bookmarkStart w:id="267" w:name="sub_2002"/>
      <w:bookmarkEnd w:id="266"/>
      <w:r>
        <w:t xml:space="preserve">2. В </w:t>
      </w:r>
      <w:hyperlink r:id="rId82" w:history="1">
        <w:r>
          <w:rPr>
            <w:rStyle w:val="a4"/>
            <w:rFonts w:cs="Arial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</w:t>
      </w:r>
      <w:hyperlink r:id="rId8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 N 549 (Собрание законодательства Российской Федерации, 2008, N 30, ст. 3635):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268" w:name="sub_20021"/>
      <w:bookmarkEnd w:id="267"/>
      <w:r>
        <w:rPr>
          <w:color w:val="000000"/>
          <w:sz w:val="16"/>
          <w:szCs w:val="16"/>
        </w:rPr>
        <w:t>ГАРАНТ:</w:t>
      </w:r>
    </w:p>
    <w:bookmarkEnd w:id="268"/>
    <w:p w:rsidR="00C8213C" w:rsidRDefault="00C8213C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 N АКПИ13-1053 подпункт "а" пункта 2 настоящих Правил признан не противоречащим действующему законодательству</w:t>
      </w:r>
    </w:p>
    <w:p w:rsidR="00C8213C" w:rsidRDefault="00C8213C">
      <w:r>
        <w:t xml:space="preserve">а) по </w:t>
      </w:r>
      <w:hyperlink r:id="rId84" w:history="1">
        <w:r>
          <w:rPr>
            <w:rStyle w:val="a4"/>
            <w:rFonts w:cs="Arial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C8213C" w:rsidRDefault="00C8213C">
      <w:bookmarkStart w:id="269" w:name="sub_20022"/>
      <w:r>
        <w:t xml:space="preserve">б) в </w:t>
      </w:r>
      <w:hyperlink r:id="rId85" w:history="1">
        <w:r>
          <w:rPr>
            <w:rStyle w:val="a4"/>
            <w:rFonts w:cs="Arial"/>
          </w:rPr>
          <w:t>пункте 3</w:t>
        </w:r>
      </w:hyperlink>
      <w:r>
        <w:t>:</w:t>
      </w:r>
    </w:p>
    <w:bookmarkStart w:id="270" w:name="sub_200221"/>
    <w:bookmarkEnd w:id="269"/>
    <w:p w:rsidR="00C8213C" w:rsidRDefault="00C8213C">
      <w:r>
        <w:fldChar w:fldCharType="begin"/>
      </w:r>
      <w:r>
        <w:instrText>HYPERLINK "garantF1://12061689.10035"</w:instrText>
      </w:r>
      <w:r>
        <w:fldChar w:fldCharType="separate"/>
      </w:r>
      <w:r>
        <w:rPr>
          <w:rStyle w:val="a4"/>
          <w:rFonts w:cs="Arial"/>
        </w:rPr>
        <w:t>абзац шестой</w:t>
      </w:r>
      <w:r>
        <w:fldChar w:fldCharType="end"/>
      </w:r>
      <w:r>
        <w:t xml:space="preserve"> заменить текстом следующего содержания:</w:t>
      </w:r>
    </w:p>
    <w:p w:rsidR="00C8213C" w:rsidRDefault="00C8213C">
      <w:bookmarkStart w:id="271" w:name="sub_10035"/>
      <w:bookmarkEnd w:id="270"/>
      <w:r>
        <w:rPr>
          <w:rStyle w:val="a3"/>
          <w:bCs/>
        </w:rPr>
        <w:t>"внутридомовое газовое оборудование":</w:t>
      </w:r>
    </w:p>
    <w:bookmarkEnd w:id="271"/>
    <w:p w:rsidR="00C8213C" w:rsidRDefault="00C8213C"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C8213C" w:rsidRDefault="00C8213C"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C8213C" w:rsidRDefault="00C8213C">
      <w:bookmarkStart w:id="272" w:name="sub_200222"/>
      <w:r>
        <w:t xml:space="preserve">после </w:t>
      </w:r>
      <w:hyperlink r:id="rId86" w:history="1">
        <w:r>
          <w:rPr>
            <w:rStyle w:val="a4"/>
            <w:rFonts w:cs="Arial"/>
          </w:rPr>
          <w:t>абзаца шестого</w:t>
        </w:r>
      </w:hyperlink>
      <w:r>
        <w:t xml:space="preserve"> дополнить </w:t>
      </w:r>
      <w:hyperlink r:id="rId87" w:history="1">
        <w:r>
          <w:rPr>
            <w:rStyle w:val="a4"/>
            <w:rFonts w:cs="Arial"/>
          </w:rPr>
          <w:t>абзацем</w:t>
        </w:r>
      </w:hyperlink>
      <w:r>
        <w:t xml:space="preserve"> следующего содержания:</w:t>
      </w:r>
    </w:p>
    <w:p w:rsidR="00C8213C" w:rsidRDefault="00C8213C">
      <w:bookmarkStart w:id="273" w:name="sub_100350"/>
      <w:bookmarkEnd w:id="272"/>
      <w:r>
        <w:rPr>
          <w:rStyle w:val="a3"/>
          <w:bCs/>
        </w:rPr>
        <w:t>"внутриквартирное газовое оборудование"</w:t>
      </w:r>
      <w:r>
        <w:t xml:space="preserve">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bookmarkStart w:id="274" w:name="sub_200223"/>
    <w:bookmarkEnd w:id="273"/>
    <w:p w:rsidR="00C8213C" w:rsidRDefault="00C8213C">
      <w:r>
        <w:fldChar w:fldCharType="begin"/>
      </w:r>
      <w:r>
        <w:instrText>HYPERLINK "garantF1://12061689.10037"</w:instrText>
      </w:r>
      <w:r>
        <w:fldChar w:fldCharType="separate"/>
      </w:r>
      <w:r>
        <w:rPr>
          <w:rStyle w:val="a4"/>
          <w:rFonts w:cs="Arial"/>
        </w:rPr>
        <w:t>абзац восьмой</w:t>
      </w:r>
      <w:r>
        <w:fldChar w:fldCharType="end"/>
      </w:r>
      <w:r>
        <w:t xml:space="preserve"> изложить в следующей редакции:</w:t>
      </w:r>
    </w:p>
    <w:p w:rsidR="00C8213C" w:rsidRDefault="00C8213C">
      <w:bookmarkStart w:id="275" w:name="sub_10037"/>
      <w:bookmarkEnd w:id="274"/>
      <w:r>
        <w:rPr>
          <w:rStyle w:val="a3"/>
          <w:bCs/>
        </w:rPr>
        <w:t>"домовладение"</w:t>
      </w:r>
      <w:r>
        <w:t xml:space="preserve">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C8213C" w:rsidRDefault="00C8213C">
      <w:bookmarkStart w:id="276" w:name="sub_200224"/>
      <w:bookmarkEnd w:id="275"/>
      <w:r>
        <w:t xml:space="preserve">в </w:t>
      </w:r>
      <w:hyperlink r:id="rId88" w:history="1">
        <w:r>
          <w:rPr>
            <w:rStyle w:val="a4"/>
            <w:rFonts w:cs="Arial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C8213C" w:rsidRDefault="00C8213C">
      <w:bookmarkStart w:id="277" w:name="sub_20023"/>
      <w:bookmarkEnd w:id="276"/>
      <w:r>
        <w:t xml:space="preserve">в) в </w:t>
      </w:r>
      <w:hyperlink r:id="rId89" w:history="1">
        <w:r>
          <w:rPr>
            <w:rStyle w:val="a4"/>
            <w:rFonts w:cs="Arial"/>
          </w:rPr>
          <w:t>абзаце четвертом пункта 4</w:t>
        </w:r>
      </w:hyperlink>
      <w:r>
        <w:t xml:space="preserve"> слово "индивидуального" исключить;</w:t>
      </w:r>
    </w:p>
    <w:p w:rsidR="00C8213C" w:rsidRDefault="00C8213C">
      <w:bookmarkStart w:id="278" w:name="sub_20024"/>
      <w:bookmarkEnd w:id="277"/>
      <w:r>
        <w:t xml:space="preserve">г) в </w:t>
      </w:r>
      <w:hyperlink r:id="rId90" w:history="1">
        <w:r>
          <w:rPr>
            <w:rStyle w:val="a4"/>
            <w:rFonts w:cs="Arial"/>
          </w:rPr>
          <w:t>пункте 8</w:t>
        </w:r>
      </w:hyperlink>
      <w:r>
        <w:t>:</w:t>
      </w:r>
    </w:p>
    <w:p w:rsidR="00C8213C" w:rsidRDefault="00C8213C">
      <w:bookmarkStart w:id="279" w:name="sub_200241"/>
      <w:bookmarkEnd w:id="278"/>
      <w:r>
        <w:t xml:space="preserve">в </w:t>
      </w:r>
      <w:hyperlink r:id="rId91" w:history="1">
        <w:r>
          <w:rPr>
            <w:rStyle w:val="a4"/>
            <w:rFonts w:cs="Arial"/>
          </w:rPr>
          <w:t>подпункте "а"</w:t>
        </w:r>
      </w:hyperlink>
      <w:r>
        <w:t xml:space="preserve"> слово "индивидуального" исключить;</w:t>
      </w:r>
    </w:p>
    <w:bookmarkStart w:id="280" w:name="sub_200242"/>
    <w:bookmarkEnd w:id="279"/>
    <w:p w:rsidR="00C8213C" w:rsidRDefault="00C8213C">
      <w:r>
        <w:fldChar w:fldCharType="begin"/>
      </w:r>
      <w:r>
        <w:instrText>HYPERLINK "garantF1://12061689.10087"</w:instrText>
      </w:r>
      <w:r>
        <w:fldChar w:fldCharType="separate"/>
      </w:r>
      <w:r>
        <w:rPr>
          <w:rStyle w:val="a4"/>
          <w:rFonts w:cs="Arial"/>
        </w:rPr>
        <w:t>подпункт "ж"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81" w:name="sub_20025"/>
      <w:bookmarkEnd w:id="280"/>
      <w:r>
        <w:t xml:space="preserve">д) в </w:t>
      </w:r>
      <w:hyperlink r:id="rId92" w:history="1">
        <w:r>
          <w:rPr>
            <w:rStyle w:val="a4"/>
            <w:rFonts w:cs="Arial"/>
          </w:rPr>
          <w:t>пункте 9</w:t>
        </w:r>
      </w:hyperlink>
      <w:r>
        <w:t>:</w:t>
      </w:r>
    </w:p>
    <w:p w:rsidR="00C8213C" w:rsidRDefault="00C8213C">
      <w:bookmarkStart w:id="282" w:name="sub_200251"/>
      <w:bookmarkEnd w:id="281"/>
      <w:r>
        <w:t xml:space="preserve">в </w:t>
      </w:r>
      <w:hyperlink r:id="rId93" w:history="1">
        <w:r>
          <w:rPr>
            <w:rStyle w:val="a4"/>
            <w:rFonts w:cs="Arial"/>
          </w:rPr>
          <w:t>подпункте "д"</w:t>
        </w:r>
      </w:hyperlink>
      <w:r>
        <w:t xml:space="preserve"> слово "индивидуальных" исключить;</w:t>
      </w:r>
    </w:p>
    <w:p w:rsidR="00C8213C" w:rsidRDefault="00C8213C">
      <w:bookmarkStart w:id="283" w:name="sub_200252"/>
      <w:bookmarkEnd w:id="282"/>
      <w:r>
        <w:t xml:space="preserve">в </w:t>
      </w:r>
      <w:hyperlink r:id="rId94" w:history="1">
        <w:r>
          <w:rPr>
            <w:rStyle w:val="a4"/>
            <w:rFonts w:cs="Arial"/>
          </w:rPr>
          <w:t>подпункте "ж"</w:t>
        </w:r>
      </w:hyperlink>
      <w:r>
        <w:t xml:space="preserve"> слово "индивидуального" исключить;</w:t>
      </w:r>
    </w:p>
    <w:bookmarkStart w:id="284" w:name="sub_200253"/>
    <w:bookmarkEnd w:id="283"/>
    <w:p w:rsidR="00C8213C" w:rsidRDefault="00C8213C">
      <w:r>
        <w:fldChar w:fldCharType="begin"/>
      </w:r>
      <w:r>
        <w:instrText>HYPERLINK "garantF1://12061689.10098"</w:instrText>
      </w:r>
      <w:r>
        <w:fldChar w:fldCharType="separate"/>
      </w:r>
      <w:r>
        <w:rPr>
          <w:rStyle w:val="a4"/>
          <w:rFonts w:cs="Arial"/>
        </w:rPr>
        <w:t>подпункт "з"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85" w:name="sub_20026"/>
      <w:bookmarkEnd w:id="284"/>
      <w:r>
        <w:t xml:space="preserve">е) </w:t>
      </w:r>
      <w:hyperlink r:id="rId95" w:history="1">
        <w:r>
          <w:rPr>
            <w:rStyle w:val="a4"/>
            <w:rFonts w:cs="Arial"/>
          </w:rPr>
          <w:t>пункт 12</w:t>
        </w:r>
      </w:hyperlink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86" w:name="sub_20027"/>
      <w:bookmarkEnd w:id="285"/>
      <w:r>
        <w:t xml:space="preserve">ж) в </w:t>
      </w:r>
      <w:hyperlink r:id="rId96" w:history="1">
        <w:r>
          <w:rPr>
            <w:rStyle w:val="a4"/>
            <w:rFonts w:cs="Arial"/>
          </w:rPr>
          <w:t>подпункте "а" пункта 13</w:t>
        </w:r>
      </w:hyperlink>
      <w:r>
        <w:t xml:space="preserve"> и </w:t>
      </w:r>
      <w:hyperlink r:id="rId97" w:history="1">
        <w:r>
          <w:rPr>
            <w:rStyle w:val="a4"/>
            <w:rFonts w:cs="Arial"/>
          </w:rPr>
          <w:t>подпунктах "д"</w:t>
        </w:r>
      </w:hyperlink>
      <w:r>
        <w:t xml:space="preserve"> и </w:t>
      </w:r>
      <w:hyperlink r:id="rId98" w:history="1">
        <w:r>
          <w:rPr>
            <w:rStyle w:val="a4"/>
            <w:rFonts w:cs="Arial"/>
          </w:rPr>
          <w:t>"ж" пункта 15</w:t>
        </w:r>
      </w:hyperlink>
      <w:r>
        <w:t xml:space="preserve"> слово "индивидуального" исключить;</w:t>
      </w:r>
    </w:p>
    <w:p w:rsidR="00C8213C" w:rsidRDefault="00C8213C">
      <w:bookmarkStart w:id="287" w:name="sub_20028"/>
      <w:bookmarkEnd w:id="286"/>
      <w:r>
        <w:t xml:space="preserve">з) </w:t>
      </w:r>
      <w:hyperlink r:id="rId99" w:history="1">
        <w:r>
          <w:rPr>
            <w:rStyle w:val="a4"/>
            <w:rFonts w:cs="Arial"/>
          </w:rPr>
          <w:t>подпункт "к" пункта 21</w:t>
        </w:r>
      </w:hyperlink>
      <w:r>
        <w:t xml:space="preserve"> изложить в следующей редакции:</w:t>
      </w:r>
    </w:p>
    <w:p w:rsidR="00C8213C" w:rsidRDefault="00C8213C">
      <w:bookmarkStart w:id="288" w:name="sub_102110"/>
      <w:bookmarkEnd w:id="287"/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C8213C" w:rsidRDefault="00C8213C">
      <w:bookmarkStart w:id="289" w:name="sub_20029"/>
      <w:bookmarkEnd w:id="288"/>
      <w:r>
        <w:t xml:space="preserve">и) в </w:t>
      </w:r>
      <w:hyperlink r:id="rId100" w:history="1">
        <w:r>
          <w:rPr>
            <w:rStyle w:val="a4"/>
            <w:rFonts w:cs="Arial"/>
          </w:rPr>
          <w:t>подпункте "в" пункта 22</w:t>
        </w:r>
      </w:hyperlink>
      <w:r>
        <w:t xml:space="preserve"> слово "полугодие" заменить словом "год";</w:t>
      </w:r>
    </w:p>
    <w:p w:rsidR="00C8213C" w:rsidRDefault="00C8213C">
      <w:bookmarkStart w:id="290" w:name="sub_200210"/>
      <w:bookmarkEnd w:id="289"/>
      <w:r>
        <w:t xml:space="preserve">к) </w:t>
      </w:r>
      <w:hyperlink r:id="rId101" w:history="1">
        <w:r>
          <w:rPr>
            <w:rStyle w:val="a4"/>
            <w:rFonts w:cs="Arial"/>
          </w:rPr>
          <w:t>пункт 29</w:t>
        </w:r>
      </w:hyperlink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91" w:name="sub_200211"/>
      <w:bookmarkEnd w:id="290"/>
      <w:r>
        <w:t xml:space="preserve">л) в </w:t>
      </w:r>
      <w:hyperlink r:id="rId102" w:history="1">
        <w:r>
          <w:rPr>
            <w:rStyle w:val="a4"/>
            <w:rFonts w:cs="Arial"/>
          </w:rPr>
          <w:t>подпункте "г" пункта 33</w:t>
        </w:r>
      </w:hyperlink>
      <w:r>
        <w:t xml:space="preserve"> слово "индивидуальных" исключить;</w:t>
      </w:r>
    </w:p>
    <w:p w:rsidR="00C8213C" w:rsidRDefault="00C8213C">
      <w:bookmarkStart w:id="292" w:name="sub_200212"/>
      <w:bookmarkEnd w:id="291"/>
      <w:r>
        <w:t xml:space="preserve">м) в </w:t>
      </w:r>
      <w:hyperlink r:id="rId103" w:history="1">
        <w:r>
          <w:rPr>
            <w:rStyle w:val="a4"/>
            <w:rFonts w:cs="Arial"/>
          </w:rPr>
          <w:t>подпункте "в" пункта 34</w:t>
        </w:r>
      </w:hyperlink>
      <w:r>
        <w:t xml:space="preserve"> и </w:t>
      </w:r>
      <w:hyperlink r:id="rId104" w:history="1">
        <w:r>
          <w:rPr>
            <w:rStyle w:val="a4"/>
            <w:rFonts w:cs="Arial"/>
          </w:rPr>
          <w:t>подпункте "в" пункта 35</w:t>
        </w:r>
      </w:hyperlink>
      <w:r>
        <w:t xml:space="preserve"> слово "индивидуального" исключить;</w:t>
      </w:r>
    </w:p>
    <w:p w:rsidR="00C8213C" w:rsidRDefault="00C8213C">
      <w:bookmarkStart w:id="293" w:name="sub_200213"/>
      <w:bookmarkEnd w:id="292"/>
      <w:r>
        <w:t xml:space="preserve">н) </w:t>
      </w:r>
      <w:hyperlink r:id="rId105" w:history="1">
        <w:r>
          <w:rPr>
            <w:rStyle w:val="a4"/>
            <w:rFonts w:cs="Arial"/>
          </w:rPr>
          <w:t>подпункт "д" пункта 45</w:t>
        </w:r>
      </w:hyperlink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94" w:name="sub_200214"/>
      <w:bookmarkEnd w:id="293"/>
      <w:r>
        <w:t xml:space="preserve">о) в </w:t>
      </w:r>
      <w:hyperlink r:id="rId106" w:history="1">
        <w:r>
          <w:rPr>
            <w:rStyle w:val="a4"/>
            <w:rFonts w:cs="Arial"/>
          </w:rPr>
          <w:t>пункте 47</w:t>
        </w:r>
      </w:hyperlink>
      <w:r>
        <w:t>:</w:t>
      </w:r>
    </w:p>
    <w:bookmarkStart w:id="295" w:name="sub_2002167"/>
    <w:bookmarkEnd w:id="294"/>
    <w:p w:rsidR="00C8213C" w:rsidRDefault="00C8213C">
      <w:r>
        <w:fldChar w:fldCharType="begin"/>
      </w:r>
      <w:r>
        <w:instrText>HYPERLINK "garantF1://12061689.10472"</w:instrText>
      </w:r>
      <w:r>
        <w:fldChar w:fldCharType="separate"/>
      </w:r>
      <w:r>
        <w:rPr>
          <w:rStyle w:val="a4"/>
          <w:rFonts w:cs="Arial"/>
        </w:rPr>
        <w:t>подпункт "б"</w:t>
      </w:r>
      <w:r>
        <w:fldChar w:fldCharType="end"/>
      </w:r>
      <w:r>
        <w:t xml:space="preserve"> изложить в следующей редакции:</w:t>
      </w:r>
    </w:p>
    <w:p w:rsidR="00C8213C" w:rsidRDefault="00C8213C">
      <w:bookmarkStart w:id="296" w:name="sub_10472"/>
      <w:bookmarkEnd w:id="295"/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bookmarkStart w:id="297" w:name="sub_2002168"/>
    <w:bookmarkEnd w:id="296"/>
    <w:p w:rsidR="00C8213C" w:rsidRDefault="00C8213C">
      <w:r>
        <w:fldChar w:fldCharType="begin"/>
      </w:r>
      <w:r>
        <w:instrText>HYPERLINK "garantF1://12061689.10473"</w:instrText>
      </w:r>
      <w:r>
        <w:fldChar w:fldCharType="separate"/>
      </w:r>
      <w:r>
        <w:rPr>
          <w:rStyle w:val="a4"/>
          <w:rFonts w:cs="Arial"/>
        </w:rPr>
        <w:t>подпункт "в"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98" w:name="sub_200215"/>
      <w:bookmarkEnd w:id="297"/>
      <w:r>
        <w:t xml:space="preserve">п) в предложении втором </w:t>
      </w:r>
      <w:hyperlink r:id="rId107" w:history="1">
        <w:r>
          <w:rPr>
            <w:rStyle w:val="a4"/>
            <w:rFonts w:cs="Arial"/>
          </w:rPr>
          <w:t>пункта 48</w:t>
        </w:r>
      </w:hyperlink>
      <w:r>
        <w:t xml:space="preserve"> и предложении втором </w:t>
      </w:r>
      <w:hyperlink r:id="rId108" w:history="1">
        <w:r>
          <w:rPr>
            <w:rStyle w:val="a4"/>
            <w:rFonts w:cs="Arial"/>
          </w:rPr>
          <w:t>пункта 49</w:t>
        </w:r>
      </w:hyperlink>
      <w:r>
        <w:t>:</w:t>
      </w:r>
    </w:p>
    <w:p w:rsidR="00C8213C" w:rsidRDefault="00C8213C">
      <w:bookmarkStart w:id="299" w:name="sub_2002151"/>
      <w:bookmarkEnd w:id="298"/>
      <w:r>
        <w:t>после слов "подключению внутридомового" дополнить словами "или внутриквартирного";</w:t>
      </w:r>
    </w:p>
    <w:p w:rsidR="00C8213C" w:rsidRDefault="00C8213C">
      <w:bookmarkStart w:id="300" w:name="sub_2002152"/>
      <w:bookmarkEnd w:id="299"/>
      <w:r>
        <w:t>после слов "обслуживании внутридомового" дополнить словами "или внутриквартирного";</w:t>
      </w:r>
    </w:p>
    <w:p w:rsidR="00C8213C" w:rsidRDefault="00C8213C">
      <w:bookmarkStart w:id="301" w:name="sub_200216"/>
      <w:bookmarkEnd w:id="300"/>
      <w:r>
        <w:t xml:space="preserve">р) в </w:t>
      </w:r>
      <w:hyperlink r:id="rId109" w:history="1">
        <w:r>
          <w:rPr>
            <w:rStyle w:val="a4"/>
            <w:rFonts w:cs="Arial"/>
          </w:rPr>
          <w:t>пункте 51</w:t>
        </w:r>
      </w:hyperlink>
      <w:r>
        <w:t>:</w:t>
      </w:r>
    </w:p>
    <w:p w:rsidR="00C8213C" w:rsidRDefault="00C8213C">
      <w:bookmarkStart w:id="302" w:name="sub_2002161"/>
      <w:bookmarkEnd w:id="301"/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C8213C" w:rsidRDefault="00C8213C">
      <w:bookmarkStart w:id="303" w:name="sub_2002162"/>
      <w:bookmarkEnd w:id="302"/>
      <w:r>
        <w:t>предложение второе:</w:t>
      </w:r>
    </w:p>
    <w:p w:rsidR="00C8213C" w:rsidRDefault="00C8213C">
      <w:bookmarkStart w:id="304" w:name="sub_2002163"/>
      <w:bookmarkEnd w:id="303"/>
      <w:r>
        <w:t>после слов "отключению внутридомового" дополнить словами "или внутриквартирного";</w:t>
      </w:r>
    </w:p>
    <w:p w:rsidR="00C8213C" w:rsidRDefault="00C8213C">
      <w:bookmarkStart w:id="305" w:name="sub_2002164"/>
      <w:bookmarkEnd w:id="304"/>
      <w:r>
        <w:t>после слов "обслуживании внутридомового" дополнить словами "или внутриквартирного";</w:t>
      </w:r>
    </w:p>
    <w:p w:rsidR="00C8213C" w:rsidRDefault="00C8213C">
      <w:bookmarkStart w:id="306" w:name="sub_2002165"/>
      <w:bookmarkEnd w:id="305"/>
      <w: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C8213C" w:rsidRDefault="00C8213C">
      <w:bookmarkStart w:id="307" w:name="sub_200217"/>
      <w:bookmarkEnd w:id="306"/>
      <w:r>
        <w:t xml:space="preserve">с) </w:t>
      </w:r>
      <w:hyperlink r:id="rId110" w:history="1">
        <w:r>
          <w:rPr>
            <w:rStyle w:val="a4"/>
            <w:rFonts w:cs="Arial"/>
          </w:rPr>
          <w:t>пункт 57</w:t>
        </w:r>
      </w:hyperlink>
      <w:r>
        <w:t xml:space="preserve"> после слова "внутридомового" дополнить словами "или внутриквартирного".</w:t>
      </w:r>
    </w:p>
    <w:p w:rsidR="00C8213C" w:rsidRDefault="00C8213C">
      <w:bookmarkStart w:id="308" w:name="sub_2003"/>
      <w:bookmarkEnd w:id="307"/>
      <w:r>
        <w:t xml:space="preserve">3. В </w:t>
      </w:r>
      <w:hyperlink r:id="rId111" w:history="1">
        <w:r>
          <w:rPr>
            <w:rStyle w:val="a4"/>
            <w:rFonts w:cs="Arial"/>
          </w:rPr>
          <w:t>абзацах десятом</w:t>
        </w:r>
      </w:hyperlink>
      <w:r>
        <w:t xml:space="preserve"> и </w:t>
      </w:r>
      <w:hyperlink r:id="rId112" w:history="1">
        <w:r>
          <w:rPr>
            <w:rStyle w:val="a4"/>
            <w:rFonts w:cs="Arial"/>
          </w:rPr>
          <w:t>двадцать первом пункта 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1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мая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 N 354 (Собрание законодательства Российской Федерации, 2011, N 22, ст. 3168; 2012, N 23, ст. 3008; N 36, ст. 4908), слово "природный" исключить.</w:t>
      </w:r>
    </w:p>
    <w:bookmarkEnd w:id="308"/>
    <w:p w:rsidR="00C8213C" w:rsidRDefault="00C8213C"/>
    <w:sectPr w:rsidR="00C8213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8E"/>
    <w:rsid w:val="000B2AE7"/>
    <w:rsid w:val="0043172E"/>
    <w:rsid w:val="006766BB"/>
    <w:rsid w:val="00C8213C"/>
    <w:rsid w:val="00D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7323162.1009" TargetMode="External"/><Relationship Id="rId21" Type="http://schemas.openxmlformats.org/officeDocument/2006/relationships/hyperlink" Target="garantF1://57323162.1007" TargetMode="External"/><Relationship Id="rId42" Type="http://schemas.openxmlformats.org/officeDocument/2006/relationships/hyperlink" Target="garantF1://71664546.1046" TargetMode="External"/><Relationship Id="rId47" Type="http://schemas.openxmlformats.org/officeDocument/2006/relationships/hyperlink" Target="garantF1://57323162.1036" TargetMode="External"/><Relationship Id="rId63" Type="http://schemas.openxmlformats.org/officeDocument/2006/relationships/hyperlink" Target="garantF1://12061689.0" TargetMode="External"/><Relationship Id="rId68" Type="http://schemas.openxmlformats.org/officeDocument/2006/relationships/hyperlink" Target="garantF1://10006035.0" TargetMode="External"/><Relationship Id="rId84" Type="http://schemas.openxmlformats.org/officeDocument/2006/relationships/hyperlink" Target="garantF1://12061689.1000" TargetMode="External"/><Relationship Id="rId89" Type="http://schemas.openxmlformats.org/officeDocument/2006/relationships/hyperlink" Target="garantF1://12061689.10044" TargetMode="External"/><Relationship Id="rId112" Type="http://schemas.openxmlformats.org/officeDocument/2006/relationships/hyperlink" Target="garantF1://12086043.2190" TargetMode="External"/><Relationship Id="rId16" Type="http://schemas.openxmlformats.org/officeDocument/2006/relationships/hyperlink" Target="garantF1://71768912.1000" TargetMode="External"/><Relationship Id="rId107" Type="http://schemas.openxmlformats.org/officeDocument/2006/relationships/hyperlink" Target="garantF1://12061689.1048" TargetMode="External"/><Relationship Id="rId11" Type="http://schemas.openxmlformats.org/officeDocument/2006/relationships/hyperlink" Target="garantF1://12021555.0" TargetMode="External"/><Relationship Id="rId24" Type="http://schemas.openxmlformats.org/officeDocument/2006/relationships/hyperlink" Target="garantF1://57323162.1008" TargetMode="External"/><Relationship Id="rId32" Type="http://schemas.openxmlformats.org/officeDocument/2006/relationships/hyperlink" Target="garantF1://57323219.1014" TargetMode="External"/><Relationship Id="rId37" Type="http://schemas.openxmlformats.org/officeDocument/2006/relationships/hyperlink" Target="garantF1://10064072.0" TargetMode="External"/><Relationship Id="rId40" Type="http://schemas.openxmlformats.org/officeDocument/2006/relationships/hyperlink" Target="garantF1://12061689.1000" TargetMode="External"/><Relationship Id="rId45" Type="http://schemas.openxmlformats.org/officeDocument/2006/relationships/hyperlink" Target="garantF1://57323162.1035" TargetMode="External"/><Relationship Id="rId53" Type="http://schemas.openxmlformats.org/officeDocument/2006/relationships/hyperlink" Target="garantF1://71664546.1481" TargetMode="External"/><Relationship Id="rId58" Type="http://schemas.openxmlformats.org/officeDocument/2006/relationships/hyperlink" Target="garantF1://12061689.1000" TargetMode="External"/><Relationship Id="rId66" Type="http://schemas.openxmlformats.org/officeDocument/2006/relationships/hyperlink" Target="garantF1://10064072.0" TargetMode="External"/><Relationship Id="rId74" Type="http://schemas.openxmlformats.org/officeDocument/2006/relationships/hyperlink" Target="garantF1://10064072.2059" TargetMode="External"/><Relationship Id="rId79" Type="http://schemas.openxmlformats.org/officeDocument/2006/relationships/hyperlink" Target="garantF1://12048944.0" TargetMode="External"/><Relationship Id="rId87" Type="http://schemas.openxmlformats.org/officeDocument/2006/relationships/hyperlink" Target="garantF1://12061689.100350" TargetMode="External"/><Relationship Id="rId102" Type="http://schemas.openxmlformats.org/officeDocument/2006/relationships/hyperlink" Target="garantF1://12061689.10334" TargetMode="External"/><Relationship Id="rId110" Type="http://schemas.openxmlformats.org/officeDocument/2006/relationships/hyperlink" Target="garantF1://12061689.1057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garantF1://12061689.0" TargetMode="External"/><Relationship Id="rId82" Type="http://schemas.openxmlformats.org/officeDocument/2006/relationships/hyperlink" Target="garantF1://12061689.1000" TargetMode="External"/><Relationship Id="rId90" Type="http://schemas.openxmlformats.org/officeDocument/2006/relationships/hyperlink" Target="garantF1://12061689.1008" TargetMode="External"/><Relationship Id="rId95" Type="http://schemas.openxmlformats.org/officeDocument/2006/relationships/hyperlink" Target="garantF1://12061689.1012" TargetMode="External"/><Relationship Id="rId19" Type="http://schemas.openxmlformats.org/officeDocument/2006/relationships/hyperlink" Target="garantF1://70582314.0" TargetMode="External"/><Relationship Id="rId14" Type="http://schemas.openxmlformats.org/officeDocument/2006/relationships/hyperlink" Target="garantF1://57323162.1002" TargetMode="External"/><Relationship Id="rId22" Type="http://schemas.openxmlformats.org/officeDocument/2006/relationships/hyperlink" Target="garantF1://72052770.1111" TargetMode="External"/><Relationship Id="rId27" Type="http://schemas.openxmlformats.org/officeDocument/2006/relationships/hyperlink" Target="garantF1://71664546.1044" TargetMode="External"/><Relationship Id="rId30" Type="http://schemas.openxmlformats.org/officeDocument/2006/relationships/hyperlink" Target="garantF1://57323219.1011" TargetMode="External"/><Relationship Id="rId35" Type="http://schemas.openxmlformats.org/officeDocument/2006/relationships/hyperlink" Target="garantF1://71664546.1045" TargetMode="External"/><Relationship Id="rId43" Type="http://schemas.openxmlformats.org/officeDocument/2006/relationships/hyperlink" Target="garantF1://57323162.1033" TargetMode="External"/><Relationship Id="rId48" Type="http://schemas.openxmlformats.org/officeDocument/2006/relationships/hyperlink" Target="garantF1://10064072.0" TargetMode="External"/><Relationship Id="rId56" Type="http://schemas.openxmlformats.org/officeDocument/2006/relationships/hyperlink" Target="garantF1://57323162.10433" TargetMode="External"/><Relationship Id="rId64" Type="http://schemas.openxmlformats.org/officeDocument/2006/relationships/hyperlink" Target="garantF1://71664546.1049" TargetMode="External"/><Relationship Id="rId69" Type="http://schemas.openxmlformats.org/officeDocument/2006/relationships/hyperlink" Target="garantF1://71454560.12" TargetMode="External"/><Relationship Id="rId77" Type="http://schemas.openxmlformats.org/officeDocument/2006/relationships/hyperlink" Target="garantF1://71664546.1411" TargetMode="External"/><Relationship Id="rId100" Type="http://schemas.openxmlformats.org/officeDocument/2006/relationships/hyperlink" Target="garantF1://12061689.10223" TargetMode="External"/><Relationship Id="rId105" Type="http://schemas.openxmlformats.org/officeDocument/2006/relationships/hyperlink" Target="garantF1://12061689.10455" TargetMode="External"/><Relationship Id="rId113" Type="http://schemas.openxmlformats.org/officeDocument/2006/relationships/hyperlink" Target="garantF1://12086043.0" TargetMode="External"/><Relationship Id="rId8" Type="http://schemas.openxmlformats.org/officeDocument/2006/relationships/hyperlink" Target="garantF1://71768912.1000" TargetMode="External"/><Relationship Id="rId51" Type="http://schemas.openxmlformats.org/officeDocument/2006/relationships/hyperlink" Target="garantF1://10064072.1029" TargetMode="External"/><Relationship Id="rId72" Type="http://schemas.openxmlformats.org/officeDocument/2006/relationships/hyperlink" Target="garantF1://10006035.0" TargetMode="External"/><Relationship Id="rId80" Type="http://schemas.openxmlformats.org/officeDocument/2006/relationships/hyperlink" Target="garantF1://12048944.1005" TargetMode="External"/><Relationship Id="rId85" Type="http://schemas.openxmlformats.org/officeDocument/2006/relationships/hyperlink" Target="garantF1://12061689.1003" TargetMode="External"/><Relationship Id="rId93" Type="http://schemas.openxmlformats.org/officeDocument/2006/relationships/hyperlink" Target="garantF1://12061689.10095" TargetMode="External"/><Relationship Id="rId98" Type="http://schemas.openxmlformats.org/officeDocument/2006/relationships/hyperlink" Target="garantF1://12061689.1015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70544502.1000" TargetMode="External"/><Relationship Id="rId17" Type="http://schemas.openxmlformats.org/officeDocument/2006/relationships/hyperlink" Target="garantF1://71664546.1042" TargetMode="External"/><Relationship Id="rId25" Type="http://schemas.openxmlformats.org/officeDocument/2006/relationships/hyperlink" Target="garantF1://71664546.1043" TargetMode="External"/><Relationship Id="rId33" Type="http://schemas.openxmlformats.org/officeDocument/2006/relationships/hyperlink" Target="garantF1://71681928.4" TargetMode="External"/><Relationship Id="rId38" Type="http://schemas.openxmlformats.org/officeDocument/2006/relationships/hyperlink" Target="garantF1://12061689.1000" TargetMode="External"/><Relationship Id="rId46" Type="http://schemas.openxmlformats.org/officeDocument/2006/relationships/hyperlink" Target="garantF1://71664546.1047" TargetMode="External"/><Relationship Id="rId59" Type="http://schemas.openxmlformats.org/officeDocument/2006/relationships/hyperlink" Target="garantF1://12061689.0" TargetMode="External"/><Relationship Id="rId67" Type="http://schemas.openxmlformats.org/officeDocument/2006/relationships/hyperlink" Target="garantF1://10006035.0" TargetMode="External"/><Relationship Id="rId103" Type="http://schemas.openxmlformats.org/officeDocument/2006/relationships/hyperlink" Target="garantF1://12061689.10343" TargetMode="External"/><Relationship Id="rId108" Type="http://schemas.openxmlformats.org/officeDocument/2006/relationships/hyperlink" Target="garantF1://12061689.1049" TargetMode="External"/><Relationship Id="rId20" Type="http://schemas.openxmlformats.org/officeDocument/2006/relationships/hyperlink" Target="garantF1://71664546.1043" TargetMode="External"/><Relationship Id="rId41" Type="http://schemas.openxmlformats.org/officeDocument/2006/relationships/hyperlink" Target="garantF1://12061689.0" TargetMode="External"/><Relationship Id="rId54" Type="http://schemas.openxmlformats.org/officeDocument/2006/relationships/hyperlink" Target="garantF1://57323162.10432" TargetMode="External"/><Relationship Id="rId62" Type="http://schemas.openxmlformats.org/officeDocument/2006/relationships/hyperlink" Target="garantF1://12061689.1000" TargetMode="External"/><Relationship Id="rId70" Type="http://schemas.openxmlformats.org/officeDocument/2006/relationships/hyperlink" Target="garantF1://12025267.923" TargetMode="External"/><Relationship Id="rId75" Type="http://schemas.openxmlformats.org/officeDocument/2006/relationships/hyperlink" Target="garantF1://71664546.1410" TargetMode="External"/><Relationship Id="rId83" Type="http://schemas.openxmlformats.org/officeDocument/2006/relationships/hyperlink" Target="garantF1://12061689.0" TargetMode="External"/><Relationship Id="rId88" Type="http://schemas.openxmlformats.org/officeDocument/2006/relationships/hyperlink" Target="garantF1://12061689.10038" TargetMode="External"/><Relationship Id="rId91" Type="http://schemas.openxmlformats.org/officeDocument/2006/relationships/hyperlink" Target="garantF1://12061689.10081" TargetMode="External"/><Relationship Id="rId96" Type="http://schemas.openxmlformats.org/officeDocument/2006/relationships/hyperlink" Target="garantF1://12061689.10131" TargetMode="External"/><Relationship Id="rId111" Type="http://schemas.openxmlformats.org/officeDocument/2006/relationships/hyperlink" Target="garantF1://12086043.28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0285.8" TargetMode="External"/><Relationship Id="rId15" Type="http://schemas.openxmlformats.org/officeDocument/2006/relationships/hyperlink" Target="garantF1://12064247.8240" TargetMode="External"/><Relationship Id="rId23" Type="http://schemas.openxmlformats.org/officeDocument/2006/relationships/hyperlink" Target="garantF1://71664546.1043" TargetMode="External"/><Relationship Id="rId28" Type="http://schemas.openxmlformats.org/officeDocument/2006/relationships/hyperlink" Target="garantF1://57323162.1010" TargetMode="External"/><Relationship Id="rId36" Type="http://schemas.openxmlformats.org/officeDocument/2006/relationships/hyperlink" Target="garantF1://57323162.1030" TargetMode="External"/><Relationship Id="rId49" Type="http://schemas.openxmlformats.org/officeDocument/2006/relationships/hyperlink" Target="garantF1://57303531.1040" TargetMode="External"/><Relationship Id="rId57" Type="http://schemas.openxmlformats.org/officeDocument/2006/relationships/hyperlink" Target="garantF1://71768912.1000" TargetMode="External"/><Relationship Id="rId106" Type="http://schemas.openxmlformats.org/officeDocument/2006/relationships/hyperlink" Target="garantF1://12061689.1047" TargetMode="External"/><Relationship Id="rId114" Type="http://schemas.openxmlformats.org/officeDocument/2006/relationships/fontTable" Target="fontTable.xml"/><Relationship Id="rId10" Type="http://schemas.openxmlformats.org/officeDocument/2006/relationships/hyperlink" Target="garantF1://12021555.1000" TargetMode="External"/><Relationship Id="rId31" Type="http://schemas.openxmlformats.org/officeDocument/2006/relationships/hyperlink" Target="garantF1://71681928.4" TargetMode="External"/><Relationship Id="rId44" Type="http://schemas.openxmlformats.org/officeDocument/2006/relationships/hyperlink" Target="garantF1://71664546.1047" TargetMode="External"/><Relationship Id="rId52" Type="http://schemas.openxmlformats.org/officeDocument/2006/relationships/hyperlink" Target="garantF1://71768912.1000" TargetMode="External"/><Relationship Id="rId60" Type="http://schemas.openxmlformats.org/officeDocument/2006/relationships/hyperlink" Target="garantF1://12061689.1000" TargetMode="External"/><Relationship Id="rId65" Type="http://schemas.openxmlformats.org/officeDocument/2006/relationships/hyperlink" Target="garantF1://57323162.1063" TargetMode="External"/><Relationship Id="rId73" Type="http://schemas.openxmlformats.org/officeDocument/2006/relationships/hyperlink" Target="garantF1://10006035.0" TargetMode="External"/><Relationship Id="rId78" Type="http://schemas.openxmlformats.org/officeDocument/2006/relationships/hyperlink" Target="garantF1://12048944.1005" TargetMode="External"/><Relationship Id="rId81" Type="http://schemas.openxmlformats.org/officeDocument/2006/relationships/hyperlink" Target="garantF1://12048944.10054" TargetMode="External"/><Relationship Id="rId86" Type="http://schemas.openxmlformats.org/officeDocument/2006/relationships/hyperlink" Target="garantF1://12061689.10035" TargetMode="External"/><Relationship Id="rId94" Type="http://schemas.openxmlformats.org/officeDocument/2006/relationships/hyperlink" Target="garantF1://12061689.10097" TargetMode="External"/><Relationship Id="rId99" Type="http://schemas.openxmlformats.org/officeDocument/2006/relationships/hyperlink" Target="garantF1://12061689.102110" TargetMode="External"/><Relationship Id="rId101" Type="http://schemas.openxmlformats.org/officeDocument/2006/relationships/hyperlink" Target="garantF1://12061689.102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02650.10000" TargetMode="External"/><Relationship Id="rId13" Type="http://schemas.openxmlformats.org/officeDocument/2006/relationships/hyperlink" Target="garantF1://71664546.1041" TargetMode="External"/><Relationship Id="rId18" Type="http://schemas.openxmlformats.org/officeDocument/2006/relationships/hyperlink" Target="garantF1://57323162.1006" TargetMode="External"/><Relationship Id="rId39" Type="http://schemas.openxmlformats.org/officeDocument/2006/relationships/hyperlink" Target="garantF1://12061689.0" TargetMode="External"/><Relationship Id="rId109" Type="http://schemas.openxmlformats.org/officeDocument/2006/relationships/hyperlink" Target="garantF1://12061689.1051" TargetMode="External"/><Relationship Id="rId34" Type="http://schemas.openxmlformats.org/officeDocument/2006/relationships/hyperlink" Target="garantF1://57323219.1015" TargetMode="External"/><Relationship Id="rId50" Type="http://schemas.openxmlformats.org/officeDocument/2006/relationships/hyperlink" Target="garantF1://70502650.10000" TargetMode="External"/><Relationship Id="rId55" Type="http://schemas.openxmlformats.org/officeDocument/2006/relationships/hyperlink" Target="garantF1://71664546.1482" TargetMode="External"/><Relationship Id="rId76" Type="http://schemas.openxmlformats.org/officeDocument/2006/relationships/hyperlink" Target="garantF1://57646732.1089" TargetMode="External"/><Relationship Id="rId97" Type="http://schemas.openxmlformats.org/officeDocument/2006/relationships/hyperlink" Target="garantF1://12061689.10155" TargetMode="External"/><Relationship Id="rId104" Type="http://schemas.openxmlformats.org/officeDocument/2006/relationships/hyperlink" Target="garantF1://12061689.10353" TargetMode="External"/><Relationship Id="rId7" Type="http://schemas.openxmlformats.org/officeDocument/2006/relationships/hyperlink" Target="garantF1://12061689.4" TargetMode="External"/><Relationship Id="rId71" Type="http://schemas.openxmlformats.org/officeDocument/2006/relationships/hyperlink" Target="garantF1://10064072.2059" TargetMode="External"/><Relationship Id="rId92" Type="http://schemas.openxmlformats.org/officeDocument/2006/relationships/hyperlink" Target="garantF1://12061689.1009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168192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15958</Words>
  <Characters>90963</Characters>
  <Application>Microsoft Office Word</Application>
  <DocSecurity>0</DocSecurity>
  <Lines>758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Постановление Правительства РФ от 14 мая 2013 г. N 410 "О мерах по обеспечению б</vt:lpstr>
      <vt:lpstr>Правила  пользования газом в части обеспечения безопасности при использовании и </vt:lpstr>
      <vt:lpstr>I. Общие положения</vt:lpstr>
      <vt:lpstr>II. Организация безопасного использования и содержания внутридомового и внутрикв</vt:lpstr>
      <vt:lpstr>III. Порядок и условия заключения договора о техническом обслуживании и ремонте </vt:lpstr>
      <vt:lpstr>IV. Порядок и условия исполнения договора о техническом обслуживании и ремонте в</vt:lpstr>
      <vt:lpstr>V. Порядок расчетов по договору о техническом обслуживании и ремонте внутридомов</vt:lpstr>
      <vt:lpstr>VI. Основания, порядок и условия изменения, расторжения договора о техническом о</vt:lpstr>
      <vt:lpstr>VII. Ответственность потребителя и исполнителя по договору о техническом обслужи</vt:lpstr>
      <vt:lpstr>VIII. Порядок и условия приостановления подачи газа</vt:lpstr>
      <vt:lpstr>IX. Требования к лицам, осуществляющим деятельность по техническому обслуживанию</vt:lpstr>
      <vt:lpstr>Минимальный перечень выполняемых работ (оказываемых услуг) по техническому обслу</vt:lpstr>
      <vt:lpstr>Изменения, которые вносятся в акты Правительства Российской Федерации по вопроса</vt:lpstr>
    </vt:vector>
  </TitlesOfParts>
  <Company>НПП "Гарант-Сервис"</Company>
  <LinksUpToDate>false</LinksUpToDate>
  <CharactersWithSpaces>106708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2020-02-26T13:19:00Z</dcterms:created>
  <dcterms:modified xsi:type="dcterms:W3CDTF">2020-02-26T13:19:00Z</dcterms:modified>
</cp:coreProperties>
</file>